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D6513" w14:textId="035AD879" w:rsidR="004D2C00" w:rsidRPr="0090536D" w:rsidRDefault="00CB38F9" w:rsidP="00B80BB7">
      <w:pPr>
        <w:pStyle w:val="NoSpacing"/>
        <w:rPr>
          <w:color w:val="7F7F7F" w:themeColor="text1" w:themeTint="80"/>
        </w:rPr>
      </w:pPr>
      <w:r w:rsidRPr="0090536D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45FFA443" wp14:editId="64B1CD62">
                <wp:simplePos x="0" y="0"/>
                <wp:positionH relativeFrom="column">
                  <wp:posOffset>-533400</wp:posOffset>
                </wp:positionH>
                <wp:positionV relativeFrom="paragraph">
                  <wp:posOffset>-135890</wp:posOffset>
                </wp:positionV>
                <wp:extent cx="6734175" cy="628015"/>
                <wp:effectExtent l="0" t="0" r="85725" b="95885"/>
                <wp:wrapSquare wrapText="bothSides"/>
                <wp:docPr id="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28015"/>
                          <a:chOff x="526" y="565"/>
                          <a:chExt cx="10605" cy="989"/>
                        </a:xfrm>
                      </wpg:grpSpPr>
                      <wpg:grpSp>
                        <wpg:cNvPr id="14" name="Group 85"/>
                        <wpg:cNvGrpSpPr>
                          <a:grpSpLocks/>
                        </wpg:cNvGrpSpPr>
                        <wpg:grpSpPr bwMode="auto">
                          <a:xfrm>
                            <a:off x="2251" y="638"/>
                            <a:ext cx="8880" cy="916"/>
                            <a:chOff x="1417" y="1125"/>
                            <a:chExt cx="9194" cy="779"/>
                          </a:xfrm>
                        </wpg:grpSpPr>
                        <wps:wsp>
                          <wps:cNvPr id="1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1125"/>
                              <a:ext cx="8800" cy="6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C6F460" w14:textId="40E4D33D" w:rsidR="00862DDA" w:rsidRPr="0090536D" w:rsidRDefault="009D1172" w:rsidP="00862DDA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</w:pPr>
                                <w:r w:rsidRPr="0090536D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HF</w:t>
                                </w:r>
                                <w:r w:rsidR="001D0747" w:rsidRPr="0090536D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 xml:space="preserve"> MONOBLOCK FOR NEO</w:t>
                                </w:r>
                                <w:r w:rsidRPr="0090536D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NATAL CARE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4" y="1520"/>
                              <a:ext cx="8837" cy="384"/>
                            </a:xfrm>
                            <a:prstGeom prst="rect">
                              <a:avLst/>
                            </a:prstGeom>
                            <a:solidFill>
                              <a:srgbClr val="00A29E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C57DE8" w14:textId="54EB3D79" w:rsidR="00862DDA" w:rsidRPr="00BB0408" w:rsidRDefault="00243F99" w:rsidP="00CB38F9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FFFFFF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6"/>
                                    <w:szCs w:val="26"/>
                                  </w:rPr>
                                  <w:t>40W/</w:t>
                                </w:r>
                                <w:r w:rsidR="00BB0408" w:rsidRPr="00BB0408">
                                  <w:rPr>
                                    <w:b/>
                                    <w:bCs/>
                                    <w:color w:val="FFFFFF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9D1172">
                                  <w:rPr>
                                    <w:b/>
                                    <w:bCs/>
                                    <w:color w:val="FFFFFF"/>
                                    <w:sz w:val="26"/>
                                    <w:szCs w:val="26"/>
                                  </w:rPr>
                                  <w:t xml:space="preserve">1kW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0" r="4740"/>
                          <a:stretch/>
                        </pic:blipFill>
                        <pic:spPr bwMode="auto">
                          <a:xfrm>
                            <a:off x="526" y="565"/>
                            <a:ext cx="1575" cy="9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-42pt;margin-top:-10.7pt;width:530.25pt;height:49.45pt;z-index:251616256" coordorigin="526,565" coordsize="10605,9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">
                <v:group id="Group 85" o:spid="_x0000_s1027" style="position:absolute;left:2251;top:638;width:8880;height:916" coordorigin="1417,1125" coordsize="9194,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86" o:spid="_x0000_s1028" style="position:absolute;left:1417;top:1125;width:88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77sIA&#10;AADbAAAADwAAAGRycy9kb3ducmV2LnhtbERPzWoCMRC+F3yHMEIvRbNVKrIaxRYrHtrCqg8wbMbN&#10;spvJkqS6+vRNodDbfHy/s1z3thUX8qF2rOB5nIEgLp2uuVJwOr6P5iBCRNbYOiYFNwqwXg0elphr&#10;d+WCLodYiRTCIUcFJsYulzKUhiyGseuIE3d23mJM0FdSe7ymcNvKSZbNpMWaU4PBjt4Mlc3h2yrY&#10;vT75+7koDE7nH9t9Q/RZNV9KPQ77zQJEpD7+i//ce53mv8D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jvuwgAAANsAAAAPAAAAAAAAAAAAAAAAAJgCAABkcnMvZG93&#10;bnJldi54bWxQSwUGAAAAAAQABAD1AAAAhwMAAAAA&#10;" fillcolor="#d8d8d8 [2732]" strokecolor="#d8d8d8 [2732]">
                    <v:shadow on="t" color="black" opacity="22937f" origin=",.5" offset="0,.63889mm"/>
                    <v:textbox>
                      <w:txbxContent>
                        <w:p w14:paraId="21C6F460" w14:textId="40E4D33D" w:rsidR="00862DDA" w:rsidRPr="0090536D" w:rsidRDefault="009D1172" w:rsidP="00862DDA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90536D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HF</w:t>
                          </w:r>
                          <w:r w:rsidR="001D0747" w:rsidRPr="0090536D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 xml:space="preserve"> MONOBLOCK FOR NEO</w:t>
                          </w:r>
                          <w:r w:rsidRPr="0090536D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NATAL CARE</w:t>
                          </w:r>
                        </w:p>
                      </w:txbxContent>
                    </v:textbox>
                  </v:rect>
                  <v:rect id="Rectangle 87" o:spid="_x0000_s1029" style="position:absolute;left:1774;top:1520;width:8837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zccMA&#10;AADbAAAADwAAAGRycy9kb3ducmV2LnhtbERPTWvCQBC9F/oflil4KbqxhyBpVtHWgj30ECPF45Ad&#10;k2B2dsmuJv77bkHwNo/3OflqNJ24Uu9bywrmswQEcWV1y7WCQ/k1XYDwAVljZ5kU3MjDavn8lGOm&#10;7cAFXfehFjGEfYYKmhBcJqWvGjLoZ9YRR+5ke4Mhwr6WuschhptOviVJKg22HBsadPTRUHXeX4yC&#10;1033W7ffhfs5Oq8Hty1vi8unUpOXcf0OItAYHuK7e6fj/B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/zccMAAADbAAAADwAAAAAAAAAAAAAAAACYAgAAZHJzL2Rv&#10;d25yZXYueG1sUEsFBgAAAAAEAAQA9QAAAIgDAAAAAA==&#10;" fillcolor="#00a29e" strokecolor="#40a7c2 [3048]">
                    <v:shadow on="t" color="black" opacity="22937f" origin=",.5" offset="0,.63889mm"/>
                    <v:textbox>
                      <w:txbxContent>
                        <w:p w14:paraId="6CC57DE8" w14:textId="54EB3D79" w:rsidR="00862DDA" w:rsidRPr="00BB0408" w:rsidRDefault="00243F99" w:rsidP="00CB38F9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>40W/</w:t>
                          </w:r>
                          <w:r w:rsidR="00BB0408" w:rsidRPr="00BB0408">
                            <w:rPr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 xml:space="preserve"> </w:t>
                          </w:r>
                          <w:r w:rsidR="009D1172">
                            <w:rPr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 xml:space="preserve">1kW 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526;top:565;width:1575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jjRzBAAAA2wAAAA8AAABkcnMvZG93bnJldi54bWxET81qwkAQvhf6DssI3pqNUlIbXUVKhV6K&#10;NOkDDNkxiWZnw+6axD59Vyj0Nh/f72x2k+nEQM63lhUskhQEcWV1y7WC7/LwtALhA7LGzjIpuJGH&#10;3fbxYYO5tiN/0VCEWsQQ9jkqaELocyl91ZBBn9ieOHIn6wyGCF0ttcMxhptOLtM0kwZbjg0N9vTW&#10;UHUprkZB+dP79/Mx22P53Fblq8PPcMiUms+m/RpEoCn8i//cHzrOf4H7L/E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jjRzBAAAA2wAAAA8AAAAAAAAAAAAAAAAAnwIA&#10;AGRycy9kb3ducmV2LnhtbFBLBQYAAAAABAAEAPcAAACNAwAAAAA=&#10;">
                  <v:imagedata r:id="rId10" o:title="" cropleft="3106f" cropright="3106f"/>
                </v:shape>
                <w10:wrap type="square"/>
              </v:group>
            </w:pict>
          </mc:Fallback>
        </mc:AlternateContent>
      </w:r>
      <w:bookmarkStart w:id="0" w:name="page1"/>
      <w:bookmarkEnd w:id="0"/>
      <w:r w:rsidR="009D1172" w:rsidRPr="0090536D">
        <w:rPr>
          <w:color w:val="7F7F7F" w:themeColor="text1" w:themeTint="80"/>
        </w:rPr>
        <w:t>The HF</w:t>
      </w:r>
      <w:r w:rsidR="00A106BA" w:rsidRPr="0090536D">
        <w:rPr>
          <w:color w:val="7F7F7F" w:themeColor="text1" w:themeTint="80"/>
        </w:rPr>
        <w:t xml:space="preserve"> X-ray Generator consists of an inverter and oil-filled tank which houses the high voltage transformer and tube. It has been designed and developed for OEM application</w:t>
      </w:r>
      <w:r w:rsidR="009D1172" w:rsidRPr="0090536D">
        <w:rPr>
          <w:color w:val="7F7F7F" w:themeColor="text1" w:themeTint="80"/>
        </w:rPr>
        <w:t xml:space="preserve"> using transmission tube for n</w:t>
      </w:r>
      <w:r w:rsidR="001D0747" w:rsidRPr="0090536D">
        <w:rPr>
          <w:color w:val="7F7F7F" w:themeColor="text1" w:themeTint="80"/>
        </w:rPr>
        <w:t>eo</w:t>
      </w:r>
      <w:r w:rsidR="009D1172" w:rsidRPr="0090536D">
        <w:rPr>
          <w:color w:val="7F7F7F" w:themeColor="text1" w:themeTint="80"/>
        </w:rPr>
        <w:t>natal care. The high frequency</w:t>
      </w:r>
      <w:r w:rsidR="00A106BA" w:rsidRPr="0090536D">
        <w:rPr>
          <w:color w:val="7F7F7F" w:themeColor="text1" w:themeTint="80"/>
        </w:rPr>
        <w:t xml:space="preserve"> output allows for lower kV per exposure, shorter exposure and superior imaging.</w:t>
      </w:r>
    </w:p>
    <w:p w14:paraId="3712E442" w14:textId="2947DF32" w:rsidR="003A7865" w:rsidRDefault="003A7865" w:rsidP="00641026">
      <w:pPr>
        <w:pStyle w:val="NoSpacing"/>
        <w:spacing w:after="0"/>
        <w:rPr>
          <w:b/>
          <w:color w:val="009E9A"/>
        </w:rPr>
      </w:pPr>
    </w:p>
    <w:p w14:paraId="23F5C2E2" w14:textId="4F2F4D35" w:rsidR="009D1172" w:rsidRPr="009D1172" w:rsidRDefault="0090536D" w:rsidP="009D1172">
      <w:pPr>
        <w:pStyle w:val="NoSpacing"/>
        <w:spacing w:after="0"/>
        <w:rPr>
          <w:b/>
          <w:color w:val="009E9A"/>
        </w:rPr>
      </w:pPr>
      <w:r>
        <w:rPr>
          <w:noProof/>
          <w:color w:val="404040" w:themeColor="text1" w:themeTint="BF"/>
          <w:szCs w:val="20"/>
        </w:rPr>
        <w:drawing>
          <wp:anchor distT="0" distB="0" distL="114300" distR="114300" simplePos="0" relativeHeight="251658240" behindDoc="1" locked="0" layoutInCell="1" allowOverlap="1" wp14:anchorId="08B6EC7D" wp14:editId="14210E5B">
            <wp:simplePos x="0" y="0"/>
            <wp:positionH relativeFrom="column">
              <wp:posOffset>4191000</wp:posOffset>
            </wp:positionH>
            <wp:positionV relativeFrom="page">
              <wp:posOffset>1704340</wp:posOffset>
            </wp:positionV>
            <wp:extent cx="2014220" cy="1554480"/>
            <wp:effectExtent l="0" t="0" r="508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172">
        <w:rPr>
          <w:noProof/>
          <w:color w:val="404040" w:themeColor="text1" w:themeTint="BF"/>
          <w:szCs w:val="20"/>
        </w:rPr>
        <w:drawing>
          <wp:anchor distT="0" distB="0" distL="114300" distR="114300" simplePos="0" relativeHeight="251662336" behindDoc="1" locked="0" layoutInCell="1" allowOverlap="1" wp14:anchorId="44102706" wp14:editId="0F07C1BF">
            <wp:simplePos x="0" y="0"/>
            <wp:positionH relativeFrom="column">
              <wp:posOffset>2794635</wp:posOffset>
            </wp:positionH>
            <wp:positionV relativeFrom="paragraph">
              <wp:posOffset>53975</wp:posOffset>
            </wp:positionV>
            <wp:extent cx="1231233" cy="13716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3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26" w:rsidRPr="00C244BC">
        <w:rPr>
          <w:b/>
          <w:color w:val="009E9A"/>
        </w:rPr>
        <w:t>Features:</w:t>
      </w:r>
    </w:p>
    <w:p w14:paraId="7F005A9D" w14:textId="007C3E3C" w:rsidR="00641026" w:rsidRPr="0090536D" w:rsidRDefault="00641026" w:rsidP="00641026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90536D">
        <w:rPr>
          <w:color w:val="7F7F7F" w:themeColor="text1" w:themeTint="80"/>
          <w:szCs w:val="20"/>
        </w:rPr>
        <w:t>Compact &amp; light weight</w:t>
      </w:r>
    </w:p>
    <w:p w14:paraId="4BA13B2F" w14:textId="75E7BF30" w:rsidR="00641026" w:rsidRPr="0090536D" w:rsidRDefault="00641026" w:rsidP="00641026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90536D">
        <w:rPr>
          <w:color w:val="7F7F7F" w:themeColor="text1" w:themeTint="80"/>
          <w:szCs w:val="20"/>
        </w:rPr>
        <w:t>Reduction in dose</w:t>
      </w:r>
    </w:p>
    <w:p w14:paraId="0368678C" w14:textId="0D0DFBB0" w:rsidR="00641026" w:rsidRPr="0090536D" w:rsidRDefault="00641026" w:rsidP="00641026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90536D">
        <w:rPr>
          <w:color w:val="7F7F7F" w:themeColor="text1" w:themeTint="80"/>
          <w:szCs w:val="20"/>
        </w:rPr>
        <w:t>Superior Imaging</w:t>
      </w:r>
    </w:p>
    <w:p w14:paraId="575927CC" w14:textId="66D47277" w:rsidR="00641026" w:rsidRPr="0090536D" w:rsidRDefault="00641026" w:rsidP="00641026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90536D">
        <w:rPr>
          <w:color w:val="7F7F7F" w:themeColor="text1" w:themeTint="80"/>
          <w:szCs w:val="20"/>
        </w:rPr>
        <w:t xml:space="preserve">Tablet / Keyboard </w:t>
      </w:r>
      <w:r w:rsidR="00857021" w:rsidRPr="0090536D">
        <w:rPr>
          <w:color w:val="7F7F7F" w:themeColor="text1" w:themeTint="80"/>
          <w:szCs w:val="20"/>
        </w:rPr>
        <w:t>/touch-</w:t>
      </w:r>
      <w:r w:rsidR="006F680B" w:rsidRPr="0090536D">
        <w:rPr>
          <w:color w:val="7F7F7F" w:themeColor="text1" w:themeTint="80"/>
          <w:szCs w:val="20"/>
        </w:rPr>
        <w:t xml:space="preserve">Screen </w:t>
      </w:r>
      <w:r w:rsidRPr="0090536D">
        <w:rPr>
          <w:color w:val="7F7F7F" w:themeColor="text1" w:themeTint="80"/>
          <w:szCs w:val="20"/>
        </w:rPr>
        <w:t xml:space="preserve">Control </w:t>
      </w:r>
    </w:p>
    <w:p w14:paraId="125890F5" w14:textId="3292E3A6" w:rsidR="00641026" w:rsidRPr="0090536D" w:rsidRDefault="00641026" w:rsidP="00641026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90536D">
        <w:rPr>
          <w:color w:val="7F7F7F" w:themeColor="text1" w:themeTint="80"/>
          <w:szCs w:val="20"/>
        </w:rPr>
        <w:t xml:space="preserve">Easy Serviceability     </w:t>
      </w:r>
    </w:p>
    <w:tbl>
      <w:tblPr>
        <w:tblStyle w:val="PlainTable4"/>
        <w:tblpPr w:leftFromText="180" w:rightFromText="180" w:vertAnchor="text" w:horzAnchor="margin" w:tblpXSpec="center" w:tblpY="927"/>
        <w:tblW w:w="110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4040"/>
        <w:gridCol w:w="4040"/>
      </w:tblGrid>
      <w:tr w:rsidR="0090536D" w:rsidRPr="0090536D" w14:paraId="74AD1A7B" w14:textId="77777777" w:rsidTr="00905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</w:tcPr>
          <w:p w14:paraId="3FE94FF4" w14:textId="77777777" w:rsidR="0090536D" w:rsidRPr="0090536D" w:rsidRDefault="0090536D" w:rsidP="0090536D">
            <w:pPr>
              <w:pStyle w:val="Heading1"/>
              <w:spacing w:after="0"/>
              <w:outlineLvl w:val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536D">
              <w:rPr>
                <w:b/>
                <w:bCs/>
                <w:color w:val="7F7F7F" w:themeColor="text1" w:themeTint="80"/>
                <w:sz w:val="20"/>
                <w:szCs w:val="20"/>
              </w:rPr>
              <w:t>Technical Specifications</w:t>
            </w:r>
          </w:p>
        </w:tc>
      </w:tr>
      <w:tr w:rsidR="0090536D" w:rsidRPr="0090536D" w14:paraId="690B5EE4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DDCE88" w14:textId="77777777" w:rsidR="0090536D" w:rsidRPr="0090536D" w:rsidRDefault="0090536D" w:rsidP="0090536D">
            <w:pPr>
              <w:pStyle w:val="Heading1"/>
              <w:spacing w:after="0"/>
              <w:outlineLvl w:val="0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536D">
              <w:rPr>
                <w:b/>
                <w:bCs/>
                <w:color w:val="7F7F7F" w:themeColor="text1" w:themeTint="80"/>
                <w:sz w:val="20"/>
                <w:szCs w:val="20"/>
              </w:rPr>
              <w:t>PARAMETER</w:t>
            </w:r>
          </w:p>
        </w:tc>
        <w:tc>
          <w:tcPr>
            <w:tcW w:w="8080" w:type="dxa"/>
            <w:gridSpan w:val="2"/>
          </w:tcPr>
          <w:p w14:paraId="6B48F5D2" w14:textId="77777777" w:rsidR="0090536D" w:rsidRPr="0090536D" w:rsidRDefault="0090536D" w:rsidP="0090536D">
            <w:pPr>
              <w:pStyle w:val="Heading1"/>
              <w:spacing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20"/>
                <w:szCs w:val="20"/>
              </w:rPr>
            </w:pPr>
            <w:r w:rsidRPr="0090536D">
              <w:rPr>
                <w:color w:val="7F7F7F" w:themeColor="text1" w:themeTint="80"/>
                <w:sz w:val="20"/>
                <w:szCs w:val="20"/>
              </w:rPr>
              <w:t>SPECIFICATION</w:t>
            </w:r>
          </w:p>
        </w:tc>
      </w:tr>
      <w:tr w:rsidR="0090536D" w:rsidRPr="0090536D" w14:paraId="0E4988A6" w14:textId="77777777" w:rsidTr="0090536D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444365A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Rating</w:t>
            </w:r>
          </w:p>
        </w:tc>
        <w:tc>
          <w:tcPr>
            <w:tcW w:w="4040" w:type="dxa"/>
          </w:tcPr>
          <w:p w14:paraId="77E61F9D" w14:textId="77777777" w:rsidR="0090536D" w:rsidRPr="0090536D" w:rsidRDefault="0090536D" w:rsidP="009053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90536D">
              <w:rPr>
                <w:b/>
                <w:bCs/>
                <w:color w:val="7F7F7F" w:themeColor="text1" w:themeTint="80"/>
                <w:szCs w:val="20"/>
              </w:rPr>
              <w:t>40W</w:t>
            </w:r>
          </w:p>
        </w:tc>
        <w:tc>
          <w:tcPr>
            <w:tcW w:w="4040" w:type="dxa"/>
          </w:tcPr>
          <w:p w14:paraId="5257D314" w14:textId="77777777" w:rsidR="0090536D" w:rsidRPr="0090536D" w:rsidRDefault="0090536D" w:rsidP="009053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90536D">
              <w:rPr>
                <w:b/>
                <w:bCs/>
                <w:color w:val="7F7F7F" w:themeColor="text1" w:themeTint="80"/>
                <w:szCs w:val="20"/>
              </w:rPr>
              <w:t>1kW</w:t>
            </w:r>
          </w:p>
        </w:tc>
      </w:tr>
      <w:tr w:rsidR="0090536D" w:rsidRPr="0090536D" w14:paraId="5BEE8B3E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60C0EBD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Input Voltage</w:t>
            </w:r>
          </w:p>
        </w:tc>
        <w:tc>
          <w:tcPr>
            <w:tcW w:w="8080" w:type="dxa"/>
            <w:gridSpan w:val="2"/>
            <w:vAlign w:val="center"/>
          </w:tcPr>
          <w:p w14:paraId="079E389D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90 - 264VAC, single phase 47-63Hz (1kW)</w:t>
            </w:r>
          </w:p>
        </w:tc>
      </w:tr>
      <w:tr w:rsidR="0090536D" w:rsidRPr="0090536D" w14:paraId="2A5B0C7E" w14:textId="77777777" w:rsidTr="0090536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960A9CE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Protections</w:t>
            </w:r>
          </w:p>
        </w:tc>
        <w:tc>
          <w:tcPr>
            <w:tcW w:w="8080" w:type="dxa"/>
            <w:gridSpan w:val="2"/>
            <w:vAlign w:val="center"/>
          </w:tcPr>
          <w:p w14:paraId="3C5F2D56" w14:textId="77777777" w:rsidR="0090536D" w:rsidRPr="0090536D" w:rsidRDefault="0090536D" w:rsidP="0090536D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Over voltage, over current, over temperature, arc</w:t>
            </w:r>
          </w:p>
        </w:tc>
      </w:tr>
      <w:tr w:rsidR="0090536D" w:rsidRPr="0090536D" w14:paraId="5C5BF80F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1FB05DC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Interface</w:t>
            </w:r>
          </w:p>
        </w:tc>
        <w:tc>
          <w:tcPr>
            <w:tcW w:w="8080" w:type="dxa"/>
            <w:gridSpan w:val="2"/>
            <w:vAlign w:val="center"/>
          </w:tcPr>
          <w:p w14:paraId="161C725C" w14:textId="77777777" w:rsidR="0090536D" w:rsidRPr="0090536D" w:rsidRDefault="0090536D" w:rsidP="0090536D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RS232 &amp; USB</w:t>
            </w:r>
          </w:p>
        </w:tc>
      </w:tr>
      <w:tr w:rsidR="0090536D" w:rsidRPr="0090536D" w14:paraId="1F7DD6B9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  <w:vAlign w:val="center"/>
          </w:tcPr>
          <w:p w14:paraId="4F48309D" w14:textId="4CCEC6E2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TUBE VOLTAGE </w:t>
            </w:r>
            <w:r>
              <w:rPr>
                <w:color w:val="7F7F7F" w:themeColor="text1" w:themeTint="80"/>
                <w:szCs w:val="20"/>
              </w:rPr>
              <w:t>PERFORMANCE</w:t>
            </w:r>
            <w:bookmarkStart w:id="1" w:name="_GoBack"/>
            <w:bookmarkEnd w:id="1"/>
          </w:p>
        </w:tc>
      </w:tr>
      <w:tr w:rsidR="0090536D" w:rsidRPr="0090536D" w14:paraId="0617945C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9A328F6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Output Voltage</w:t>
            </w:r>
          </w:p>
        </w:tc>
        <w:tc>
          <w:tcPr>
            <w:tcW w:w="4040" w:type="dxa"/>
            <w:vAlign w:val="center"/>
          </w:tcPr>
          <w:p w14:paraId="43673038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-40kV to -80 kV</w:t>
            </w:r>
          </w:p>
        </w:tc>
        <w:tc>
          <w:tcPr>
            <w:tcW w:w="4040" w:type="dxa"/>
            <w:vAlign w:val="center"/>
          </w:tcPr>
          <w:p w14:paraId="68B1BFCA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-40kV to -100 kV</w:t>
            </w:r>
          </w:p>
        </w:tc>
      </w:tr>
      <w:tr w:rsidR="0090536D" w:rsidRPr="0090536D" w14:paraId="0E962589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1A33715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kV Rise</w:t>
            </w:r>
          </w:p>
        </w:tc>
        <w:tc>
          <w:tcPr>
            <w:tcW w:w="4040" w:type="dxa"/>
            <w:vAlign w:val="center"/>
          </w:tcPr>
          <w:p w14:paraId="7D84FA2A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To -80kV in less than 10 msec </w:t>
            </w:r>
          </w:p>
        </w:tc>
        <w:tc>
          <w:tcPr>
            <w:tcW w:w="4040" w:type="dxa"/>
            <w:vAlign w:val="center"/>
          </w:tcPr>
          <w:p w14:paraId="717E1FC8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To -100kV in less than 5 msec </w:t>
            </w:r>
          </w:p>
        </w:tc>
      </w:tr>
      <w:tr w:rsidR="0090536D" w:rsidRPr="0090536D" w14:paraId="50A24D8C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12A9F35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kV Fall time</w:t>
            </w:r>
          </w:p>
        </w:tc>
        <w:tc>
          <w:tcPr>
            <w:tcW w:w="4040" w:type="dxa"/>
            <w:vAlign w:val="center"/>
          </w:tcPr>
          <w:p w14:paraId="4B2A9510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From -80kV to -25kV in less than 6 msec </w:t>
            </w:r>
          </w:p>
        </w:tc>
        <w:tc>
          <w:tcPr>
            <w:tcW w:w="4040" w:type="dxa"/>
            <w:vAlign w:val="center"/>
          </w:tcPr>
          <w:p w14:paraId="3BA5545D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From -100kV to -25kV in less than 6 msec </w:t>
            </w:r>
          </w:p>
        </w:tc>
      </w:tr>
      <w:tr w:rsidR="0090536D" w:rsidRPr="0090536D" w14:paraId="3F7036F4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D85E4EC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kV Repeatability</w:t>
            </w:r>
          </w:p>
        </w:tc>
        <w:tc>
          <w:tcPr>
            <w:tcW w:w="4040" w:type="dxa"/>
            <w:vAlign w:val="center"/>
          </w:tcPr>
          <w:p w14:paraId="14AC359C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± 10%</w:t>
            </w:r>
          </w:p>
        </w:tc>
        <w:tc>
          <w:tcPr>
            <w:tcW w:w="4040" w:type="dxa"/>
            <w:vAlign w:val="center"/>
          </w:tcPr>
          <w:p w14:paraId="2D916F86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</w:p>
        </w:tc>
      </w:tr>
      <w:tr w:rsidR="0090536D" w:rsidRPr="0090536D" w14:paraId="59DFB040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EF90F39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kV Stability</w:t>
            </w:r>
          </w:p>
        </w:tc>
        <w:tc>
          <w:tcPr>
            <w:tcW w:w="4040" w:type="dxa"/>
            <w:vAlign w:val="center"/>
          </w:tcPr>
          <w:p w14:paraId="43C9DCB7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± .5% </w:t>
            </w:r>
          </w:p>
        </w:tc>
        <w:tc>
          <w:tcPr>
            <w:tcW w:w="4040" w:type="dxa"/>
            <w:vAlign w:val="center"/>
          </w:tcPr>
          <w:p w14:paraId="32253E9C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</w:p>
        </w:tc>
      </w:tr>
      <w:tr w:rsidR="0090536D" w:rsidRPr="0090536D" w14:paraId="6A3B5A28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5796F53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kV Ripple </w:t>
            </w:r>
          </w:p>
        </w:tc>
        <w:tc>
          <w:tcPr>
            <w:tcW w:w="8080" w:type="dxa"/>
            <w:gridSpan w:val="2"/>
            <w:vAlign w:val="center"/>
          </w:tcPr>
          <w:p w14:paraId="4EB0A874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≤ 1% </w:t>
            </w:r>
            <w:proofErr w:type="spellStart"/>
            <w:r w:rsidRPr="0090536D">
              <w:rPr>
                <w:color w:val="7F7F7F" w:themeColor="text1" w:themeTint="80"/>
                <w:szCs w:val="20"/>
              </w:rPr>
              <w:t>rms</w:t>
            </w:r>
            <w:proofErr w:type="spellEnd"/>
          </w:p>
        </w:tc>
      </w:tr>
      <w:tr w:rsidR="0090536D" w:rsidRPr="0090536D" w14:paraId="528F6386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1FE9F94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Line Regulation</w:t>
            </w:r>
          </w:p>
        </w:tc>
        <w:tc>
          <w:tcPr>
            <w:tcW w:w="8080" w:type="dxa"/>
            <w:gridSpan w:val="2"/>
            <w:vAlign w:val="center"/>
          </w:tcPr>
          <w:p w14:paraId="203CAB96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±0.1% over a range of line voltage from 90 to 264V</w:t>
            </w:r>
          </w:p>
        </w:tc>
      </w:tr>
      <w:tr w:rsidR="0090536D" w:rsidRPr="0090536D" w14:paraId="49EB557C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1E9E7D7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Load regulation</w:t>
            </w:r>
          </w:p>
        </w:tc>
        <w:tc>
          <w:tcPr>
            <w:tcW w:w="4040" w:type="dxa"/>
            <w:vAlign w:val="center"/>
          </w:tcPr>
          <w:p w14:paraId="65700CFA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±0.1% over a range of emission current  from 0.01mA to  0.5mA</w:t>
            </w:r>
          </w:p>
        </w:tc>
        <w:tc>
          <w:tcPr>
            <w:tcW w:w="4040" w:type="dxa"/>
            <w:vAlign w:val="center"/>
          </w:tcPr>
          <w:p w14:paraId="16AEC5EA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±0.1% over a range of emission current from 1.0mA to 10.0mA </w:t>
            </w:r>
          </w:p>
        </w:tc>
      </w:tr>
      <w:tr w:rsidR="0090536D" w:rsidRPr="0090536D" w14:paraId="67C2C705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43B47B8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kV Accuracy</w:t>
            </w:r>
          </w:p>
        </w:tc>
        <w:tc>
          <w:tcPr>
            <w:tcW w:w="8080" w:type="dxa"/>
            <w:gridSpan w:val="2"/>
            <w:vAlign w:val="center"/>
          </w:tcPr>
          <w:p w14:paraId="513B373C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± 2% of target</w:t>
            </w:r>
          </w:p>
        </w:tc>
      </w:tr>
      <w:tr w:rsidR="0090536D" w:rsidRPr="0090536D" w14:paraId="354928CD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  <w:vAlign w:val="center"/>
          </w:tcPr>
          <w:p w14:paraId="3659FCEF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BIAS VOLTAGE PERFORMANCE</w:t>
            </w:r>
          </w:p>
        </w:tc>
      </w:tr>
      <w:tr w:rsidR="0090536D" w:rsidRPr="0090536D" w14:paraId="37482769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2AF215B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Bias Voltage Operational Range</w:t>
            </w:r>
          </w:p>
        </w:tc>
        <w:tc>
          <w:tcPr>
            <w:tcW w:w="8080" w:type="dxa"/>
            <w:gridSpan w:val="2"/>
            <w:vAlign w:val="center"/>
          </w:tcPr>
          <w:p w14:paraId="239F7494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-300V to 800 V (-300V~0, 0~800V)</w:t>
            </w:r>
          </w:p>
        </w:tc>
      </w:tr>
      <w:tr w:rsidR="0090536D" w:rsidRPr="0090536D" w14:paraId="48B6A246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61CB238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V rise</w:t>
            </w:r>
          </w:p>
        </w:tc>
        <w:tc>
          <w:tcPr>
            <w:tcW w:w="8080" w:type="dxa"/>
            <w:gridSpan w:val="2"/>
            <w:vAlign w:val="center"/>
          </w:tcPr>
          <w:p w14:paraId="75EE0EB1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0 to 800V in less than 1.0 msec</w:t>
            </w:r>
          </w:p>
        </w:tc>
      </w:tr>
      <w:tr w:rsidR="0090536D" w:rsidRPr="0090536D" w14:paraId="744A31BB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17C2894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V fall time</w:t>
            </w:r>
          </w:p>
        </w:tc>
        <w:tc>
          <w:tcPr>
            <w:tcW w:w="8080" w:type="dxa"/>
            <w:gridSpan w:val="2"/>
            <w:vAlign w:val="center"/>
          </w:tcPr>
          <w:p w14:paraId="332D84BE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From 800V to 0V in less than 0.02 msec</w:t>
            </w:r>
          </w:p>
        </w:tc>
      </w:tr>
      <w:tr w:rsidR="0090536D" w:rsidRPr="0090536D" w14:paraId="4513ECBD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D62C26D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V repeatability</w:t>
            </w:r>
          </w:p>
        </w:tc>
        <w:tc>
          <w:tcPr>
            <w:tcW w:w="8080" w:type="dxa"/>
            <w:gridSpan w:val="2"/>
            <w:vAlign w:val="center"/>
          </w:tcPr>
          <w:p w14:paraId="30C9B43A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± 10%</w:t>
            </w:r>
          </w:p>
        </w:tc>
      </w:tr>
      <w:tr w:rsidR="0090536D" w:rsidRPr="0090536D" w14:paraId="389CD845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86DD612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V stability</w:t>
            </w:r>
          </w:p>
        </w:tc>
        <w:tc>
          <w:tcPr>
            <w:tcW w:w="8080" w:type="dxa"/>
            <w:gridSpan w:val="2"/>
            <w:vAlign w:val="center"/>
          </w:tcPr>
          <w:p w14:paraId="18BA27FD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± 2%</w:t>
            </w:r>
          </w:p>
        </w:tc>
      </w:tr>
      <w:tr w:rsidR="0090536D" w:rsidRPr="0090536D" w14:paraId="7695E898" w14:textId="77777777" w:rsidTr="0090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421B437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V Ripple</w:t>
            </w:r>
          </w:p>
        </w:tc>
        <w:tc>
          <w:tcPr>
            <w:tcW w:w="8080" w:type="dxa"/>
            <w:gridSpan w:val="2"/>
            <w:vAlign w:val="center"/>
          </w:tcPr>
          <w:p w14:paraId="4C0BAA6D" w14:textId="77777777" w:rsidR="0090536D" w:rsidRPr="0090536D" w:rsidRDefault="0090536D" w:rsidP="0090536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 xml:space="preserve">≤ 1% </w:t>
            </w:r>
            <w:proofErr w:type="spellStart"/>
            <w:r w:rsidRPr="0090536D">
              <w:rPr>
                <w:color w:val="7F7F7F" w:themeColor="text1" w:themeTint="80"/>
                <w:szCs w:val="20"/>
              </w:rPr>
              <w:t>rms</w:t>
            </w:r>
            <w:proofErr w:type="spellEnd"/>
          </w:p>
        </w:tc>
      </w:tr>
      <w:tr w:rsidR="0090536D" w:rsidRPr="0090536D" w14:paraId="05DD7AF1" w14:textId="77777777" w:rsidTr="0090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008F69E" w14:textId="77777777" w:rsidR="0090536D" w:rsidRPr="0090536D" w:rsidRDefault="0090536D" w:rsidP="0090536D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V Accuracy</w:t>
            </w:r>
          </w:p>
        </w:tc>
        <w:tc>
          <w:tcPr>
            <w:tcW w:w="8080" w:type="dxa"/>
            <w:gridSpan w:val="2"/>
            <w:vAlign w:val="center"/>
          </w:tcPr>
          <w:p w14:paraId="22E9FEB7" w14:textId="77777777" w:rsidR="0090536D" w:rsidRPr="0090536D" w:rsidRDefault="0090536D" w:rsidP="009053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90536D">
              <w:rPr>
                <w:color w:val="7F7F7F" w:themeColor="text1" w:themeTint="80"/>
                <w:szCs w:val="20"/>
              </w:rPr>
              <w:t>± 2% of target</w:t>
            </w:r>
          </w:p>
        </w:tc>
      </w:tr>
    </w:tbl>
    <w:p w14:paraId="17842EDB" w14:textId="1CC21578" w:rsidR="00641026" w:rsidRPr="0090536D" w:rsidRDefault="0090536D" w:rsidP="00641026">
      <w:pPr>
        <w:pStyle w:val="ListParagraph"/>
        <w:numPr>
          <w:ilvl w:val="0"/>
          <w:numId w:val="13"/>
        </w:numPr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90536D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="00641026" w:rsidRPr="0090536D">
        <w:rPr>
          <w:rFonts w:ascii="Times New Roman" w:hAnsi="Times New Roman"/>
          <w:color w:val="7F7F7F" w:themeColor="text1" w:themeTint="80"/>
          <w:sz w:val="20"/>
          <w:szCs w:val="20"/>
        </w:rPr>
        <w:t>OEM Customization Available</w:t>
      </w:r>
    </w:p>
    <w:p w14:paraId="789191B7" w14:textId="77777777" w:rsidR="0090536D" w:rsidRDefault="0090536D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14:paraId="4A907C6A" w14:textId="0A815E99" w:rsidR="00F27542" w:rsidRPr="0090536D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90536D">
        <w:rPr>
          <w:rFonts w:ascii="Times New Roman" w:hAnsi="Times New Roman"/>
          <w:color w:val="7F7F7F" w:themeColor="text1" w:themeTint="80"/>
          <w:sz w:val="20"/>
          <w:szCs w:val="20"/>
        </w:rPr>
        <w:t xml:space="preserve">For any queries or customization requests contact us at </w:t>
      </w:r>
      <w:hyperlink r:id="rId13" w:history="1">
        <w:r w:rsidRPr="0090536D">
          <w:rPr>
            <w:rFonts w:ascii="Times New Roman" w:hAnsi="Times New Roman"/>
            <w:color w:val="7F7F7F" w:themeColor="text1" w:themeTint="80"/>
            <w:sz w:val="20"/>
            <w:szCs w:val="20"/>
          </w:rPr>
          <w:t>info@ionics.co.in</w:t>
        </w:r>
      </w:hyperlink>
    </w:p>
    <w:p w14:paraId="2401BD51" w14:textId="7A6A7877" w:rsidR="00F27542" w:rsidRPr="0090536D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90536D">
        <w:rPr>
          <w:rFonts w:ascii="Times New Roman" w:hAnsi="Times New Roman"/>
          <w:color w:val="7F7F7F" w:themeColor="text1" w:themeTint="80"/>
          <w:sz w:val="20"/>
          <w:szCs w:val="20"/>
        </w:rPr>
        <w:t xml:space="preserve">For product line information visit us at </w:t>
      </w:r>
      <w:hyperlink r:id="rId14" w:history="1">
        <w:r w:rsidRPr="0090536D">
          <w:rPr>
            <w:rStyle w:val="Hyperlink"/>
            <w:rFonts w:ascii="Times New Roman" w:hAnsi="Times New Roman"/>
            <w:color w:val="7F7F7F" w:themeColor="text1" w:themeTint="80"/>
            <w:sz w:val="20"/>
            <w:szCs w:val="20"/>
          </w:rPr>
          <w:t>www.ionics.co.in</w:t>
        </w:r>
      </w:hyperlink>
    </w:p>
    <w:sectPr w:rsidR="00F27542" w:rsidRPr="0090536D" w:rsidSect="002F0595">
      <w:footerReference w:type="default" r:id="rId15"/>
      <w:pgSz w:w="11907" w:h="16839" w:code="9"/>
      <w:pgMar w:top="709" w:right="1440" w:bottom="113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882F1" w14:textId="77777777" w:rsidR="00B000A5" w:rsidRDefault="00B000A5" w:rsidP="00651BD4">
      <w:pPr>
        <w:spacing w:after="0" w:line="240" w:lineRule="auto"/>
      </w:pPr>
      <w:r>
        <w:separator/>
      </w:r>
    </w:p>
  </w:endnote>
  <w:endnote w:type="continuationSeparator" w:id="0">
    <w:p w14:paraId="4CF004B3" w14:textId="77777777" w:rsidR="00B000A5" w:rsidRDefault="00B000A5" w:rsidP="0065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57B2" w14:textId="31742120" w:rsidR="007B383E" w:rsidRDefault="006A5957">
    <w:pPr>
      <w:pStyle w:val="Footer"/>
    </w:pPr>
    <w:r>
      <w:rPr>
        <w:noProof/>
      </w:rPr>
      <w:drawing>
        <wp:anchor distT="0" distB="0" distL="114300" distR="114300" simplePos="0" relativeHeight="251670016" behindDoc="0" locked="0" layoutInCell="1" allowOverlap="1" wp14:anchorId="50536E83" wp14:editId="0CE3587B">
          <wp:simplePos x="0" y="0"/>
          <wp:positionH relativeFrom="column">
            <wp:posOffset>-781050</wp:posOffset>
          </wp:positionH>
          <wp:positionV relativeFrom="paragraph">
            <wp:posOffset>-196850</wp:posOffset>
          </wp:positionV>
          <wp:extent cx="1028700" cy="509270"/>
          <wp:effectExtent l="0" t="0" r="0" b="508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0" r="2750"/>
                  <a:stretch/>
                </pic:blipFill>
                <pic:spPr bwMode="auto">
                  <a:xfrm>
                    <a:off x="0" y="0"/>
                    <a:ext cx="102870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069C">
      <w:rPr>
        <w:noProof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038E2738" wp14:editId="7A1BF0C5">
              <wp:simplePos x="0" y="0"/>
              <wp:positionH relativeFrom="margin">
                <wp:posOffset>466725</wp:posOffset>
              </wp:positionH>
              <wp:positionV relativeFrom="paragraph">
                <wp:posOffset>-139700</wp:posOffset>
              </wp:positionV>
              <wp:extent cx="5832000" cy="432000"/>
              <wp:effectExtent l="0" t="0" r="1651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2000" cy="432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652B6" w14:textId="3E7167DE" w:rsidR="0002069C" w:rsidRPr="0002069C" w:rsidRDefault="0002069C" w:rsidP="0002069C">
                          <w:pPr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IONICS Power Solutions Pvt.Ltd., Survey no.266/Aa, D. Pochampally, Hyderabad-500043, Call: </w:t>
                          </w:r>
                          <w:r w:rsidRPr="0002069C">
                            <w:rPr>
                              <w:rStyle w:val="gmaildefault"/>
                              <w:sz w:val="16"/>
                              <w:szCs w:val="16"/>
                            </w:rPr>
                            <w:t>​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9618631818, </w:t>
                          </w:r>
                          <w:r w:rsidR="00E6217F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7799143444, 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>9676111016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                                                         E-mail: info@ionics.co.in, Visit us at www.ionics.co.in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8E27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6.75pt;margin-top:-11pt;width:459.2pt;height:3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" fillcolor="teal" strokecolor="teal">
              <v:textbox>
                <w:txbxContent>
                  <w:p w14:paraId="7DB652B6" w14:textId="3E7167DE" w:rsidR="0002069C" w:rsidRPr="0002069C" w:rsidRDefault="0002069C" w:rsidP="0002069C">
                    <w:pPr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IONICS Power Solutions Pvt.Ltd., Survey no.266/Aa, D. Pochampally, Hyderabad-500043, Call: </w:t>
                    </w:r>
                    <w:r w:rsidRPr="0002069C">
                      <w:rPr>
                        <w:rStyle w:val="gmaildefault"/>
                        <w:sz w:val="16"/>
                        <w:szCs w:val="16"/>
                      </w:rPr>
                      <w:t>​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9618631818, </w:t>
                    </w:r>
                    <w:r w:rsidR="00E6217F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7799143444, 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>9676111016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br/>
                      <w:t xml:space="preserve">                                                         E-mail: info@ionics.co.in, Visit us at www.ionics.co.in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2069C"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6557B" w14:textId="77777777" w:rsidR="00B000A5" w:rsidRDefault="00B000A5" w:rsidP="00651BD4">
      <w:pPr>
        <w:spacing w:after="0" w:line="240" w:lineRule="auto"/>
      </w:pPr>
      <w:r>
        <w:separator/>
      </w:r>
    </w:p>
  </w:footnote>
  <w:footnote w:type="continuationSeparator" w:id="0">
    <w:p w14:paraId="18CD2EFC" w14:textId="77777777" w:rsidR="00B000A5" w:rsidRDefault="00B000A5" w:rsidP="0065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043"/>
    <w:multiLevelType w:val="hybridMultilevel"/>
    <w:tmpl w:val="E156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0B88"/>
    <w:multiLevelType w:val="hybridMultilevel"/>
    <w:tmpl w:val="2D6AA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6069D"/>
    <w:multiLevelType w:val="hybridMultilevel"/>
    <w:tmpl w:val="1D3E375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372"/>
    <w:multiLevelType w:val="hybridMultilevel"/>
    <w:tmpl w:val="5A92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D0C"/>
    <w:multiLevelType w:val="hybridMultilevel"/>
    <w:tmpl w:val="66CE6782"/>
    <w:lvl w:ilvl="0" w:tplc="04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5">
    <w:nsid w:val="475303E7"/>
    <w:multiLevelType w:val="hybridMultilevel"/>
    <w:tmpl w:val="C54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30FC"/>
    <w:multiLevelType w:val="hybridMultilevel"/>
    <w:tmpl w:val="C1E0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3DD3"/>
    <w:multiLevelType w:val="hybridMultilevel"/>
    <w:tmpl w:val="0502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E2802"/>
    <w:multiLevelType w:val="hybridMultilevel"/>
    <w:tmpl w:val="1374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90984"/>
    <w:multiLevelType w:val="hybridMultilevel"/>
    <w:tmpl w:val="850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82B76"/>
    <w:multiLevelType w:val="hybridMultilevel"/>
    <w:tmpl w:val="3A6817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22044"/>
    <w:multiLevelType w:val="hybridMultilevel"/>
    <w:tmpl w:val="377C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F13E1"/>
    <w:multiLevelType w:val="hybridMultilevel"/>
    <w:tmpl w:val="FA3A40DC"/>
    <w:lvl w:ilvl="0" w:tplc="A3F44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c49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D"/>
    <w:rsid w:val="0000067D"/>
    <w:rsid w:val="00000A8F"/>
    <w:rsid w:val="00002826"/>
    <w:rsid w:val="0000400D"/>
    <w:rsid w:val="0000504F"/>
    <w:rsid w:val="00007006"/>
    <w:rsid w:val="000075CE"/>
    <w:rsid w:val="00007D2E"/>
    <w:rsid w:val="00007EBE"/>
    <w:rsid w:val="000100FC"/>
    <w:rsid w:val="000107D8"/>
    <w:rsid w:val="0001093A"/>
    <w:rsid w:val="00013075"/>
    <w:rsid w:val="00013C86"/>
    <w:rsid w:val="00014284"/>
    <w:rsid w:val="00014D7D"/>
    <w:rsid w:val="000150CC"/>
    <w:rsid w:val="000161B2"/>
    <w:rsid w:val="00020140"/>
    <w:rsid w:val="00020415"/>
    <w:rsid w:val="0002069C"/>
    <w:rsid w:val="00022BAB"/>
    <w:rsid w:val="00023C06"/>
    <w:rsid w:val="00023D6B"/>
    <w:rsid w:val="00024429"/>
    <w:rsid w:val="000258A7"/>
    <w:rsid w:val="00027889"/>
    <w:rsid w:val="00031A2D"/>
    <w:rsid w:val="00033AD0"/>
    <w:rsid w:val="00034C88"/>
    <w:rsid w:val="00036C60"/>
    <w:rsid w:val="000378F9"/>
    <w:rsid w:val="00040AD3"/>
    <w:rsid w:val="0004135D"/>
    <w:rsid w:val="00044A16"/>
    <w:rsid w:val="000460D4"/>
    <w:rsid w:val="000466F0"/>
    <w:rsid w:val="0004758D"/>
    <w:rsid w:val="00050077"/>
    <w:rsid w:val="00052DE7"/>
    <w:rsid w:val="00053154"/>
    <w:rsid w:val="0005326E"/>
    <w:rsid w:val="00055027"/>
    <w:rsid w:val="0005683D"/>
    <w:rsid w:val="00056F18"/>
    <w:rsid w:val="00061AC9"/>
    <w:rsid w:val="00061B75"/>
    <w:rsid w:val="000636ED"/>
    <w:rsid w:val="00064D77"/>
    <w:rsid w:val="000675A6"/>
    <w:rsid w:val="0007027F"/>
    <w:rsid w:val="0007043F"/>
    <w:rsid w:val="00070FCF"/>
    <w:rsid w:val="00072D30"/>
    <w:rsid w:val="0007312D"/>
    <w:rsid w:val="000749F0"/>
    <w:rsid w:val="00074B2C"/>
    <w:rsid w:val="00075439"/>
    <w:rsid w:val="00080C2E"/>
    <w:rsid w:val="0008139F"/>
    <w:rsid w:val="000824D9"/>
    <w:rsid w:val="00083A52"/>
    <w:rsid w:val="00084D7C"/>
    <w:rsid w:val="00085BBA"/>
    <w:rsid w:val="00086E1F"/>
    <w:rsid w:val="0008760A"/>
    <w:rsid w:val="000878C2"/>
    <w:rsid w:val="0009099B"/>
    <w:rsid w:val="0009107B"/>
    <w:rsid w:val="0009683D"/>
    <w:rsid w:val="00097516"/>
    <w:rsid w:val="0009771A"/>
    <w:rsid w:val="00097F5C"/>
    <w:rsid w:val="000A058C"/>
    <w:rsid w:val="000A1020"/>
    <w:rsid w:val="000A1195"/>
    <w:rsid w:val="000A25C1"/>
    <w:rsid w:val="000A347F"/>
    <w:rsid w:val="000A39E5"/>
    <w:rsid w:val="000A4519"/>
    <w:rsid w:val="000A464B"/>
    <w:rsid w:val="000A5BC0"/>
    <w:rsid w:val="000A6B14"/>
    <w:rsid w:val="000A6C86"/>
    <w:rsid w:val="000A790B"/>
    <w:rsid w:val="000B0D4E"/>
    <w:rsid w:val="000B2C5A"/>
    <w:rsid w:val="000B54BD"/>
    <w:rsid w:val="000B550C"/>
    <w:rsid w:val="000B7043"/>
    <w:rsid w:val="000C161D"/>
    <w:rsid w:val="000C37BC"/>
    <w:rsid w:val="000C5837"/>
    <w:rsid w:val="000C671B"/>
    <w:rsid w:val="000C77FC"/>
    <w:rsid w:val="000D2E78"/>
    <w:rsid w:val="000D2EBB"/>
    <w:rsid w:val="000D2EC9"/>
    <w:rsid w:val="000D3527"/>
    <w:rsid w:val="000D40E4"/>
    <w:rsid w:val="000D414C"/>
    <w:rsid w:val="000D5A69"/>
    <w:rsid w:val="000D5B34"/>
    <w:rsid w:val="000D744D"/>
    <w:rsid w:val="000E0468"/>
    <w:rsid w:val="000E065D"/>
    <w:rsid w:val="000E127C"/>
    <w:rsid w:val="000E1532"/>
    <w:rsid w:val="000E29C0"/>
    <w:rsid w:val="000E2E1A"/>
    <w:rsid w:val="000E4107"/>
    <w:rsid w:val="000E66BD"/>
    <w:rsid w:val="000E67A1"/>
    <w:rsid w:val="000E6DBB"/>
    <w:rsid w:val="000F01C0"/>
    <w:rsid w:val="000F22A3"/>
    <w:rsid w:val="000F2973"/>
    <w:rsid w:val="000F2975"/>
    <w:rsid w:val="000F2EF1"/>
    <w:rsid w:val="001001A1"/>
    <w:rsid w:val="0010087B"/>
    <w:rsid w:val="001009DA"/>
    <w:rsid w:val="00101405"/>
    <w:rsid w:val="0010148B"/>
    <w:rsid w:val="00101F4B"/>
    <w:rsid w:val="001035F5"/>
    <w:rsid w:val="00104051"/>
    <w:rsid w:val="00105201"/>
    <w:rsid w:val="00105FDB"/>
    <w:rsid w:val="00106071"/>
    <w:rsid w:val="001066BA"/>
    <w:rsid w:val="00106731"/>
    <w:rsid w:val="00107A14"/>
    <w:rsid w:val="001122F3"/>
    <w:rsid w:val="001129FE"/>
    <w:rsid w:val="0011566B"/>
    <w:rsid w:val="0011597A"/>
    <w:rsid w:val="00116496"/>
    <w:rsid w:val="00117054"/>
    <w:rsid w:val="00117235"/>
    <w:rsid w:val="00121CAD"/>
    <w:rsid w:val="00122C3B"/>
    <w:rsid w:val="001236B3"/>
    <w:rsid w:val="00123C3F"/>
    <w:rsid w:val="00127661"/>
    <w:rsid w:val="00127D67"/>
    <w:rsid w:val="001304CE"/>
    <w:rsid w:val="00130F06"/>
    <w:rsid w:val="00130FD3"/>
    <w:rsid w:val="00132490"/>
    <w:rsid w:val="00132500"/>
    <w:rsid w:val="0013258F"/>
    <w:rsid w:val="00133886"/>
    <w:rsid w:val="00135E5C"/>
    <w:rsid w:val="001362B4"/>
    <w:rsid w:val="00137363"/>
    <w:rsid w:val="0013784D"/>
    <w:rsid w:val="00137C01"/>
    <w:rsid w:val="00137E53"/>
    <w:rsid w:val="00140117"/>
    <w:rsid w:val="00141B4F"/>
    <w:rsid w:val="00141D88"/>
    <w:rsid w:val="00141DB0"/>
    <w:rsid w:val="001422AF"/>
    <w:rsid w:val="001457BF"/>
    <w:rsid w:val="00147175"/>
    <w:rsid w:val="001479E9"/>
    <w:rsid w:val="00152732"/>
    <w:rsid w:val="0015484B"/>
    <w:rsid w:val="001550F4"/>
    <w:rsid w:val="00156077"/>
    <w:rsid w:val="00156F3C"/>
    <w:rsid w:val="001575FE"/>
    <w:rsid w:val="00157DA5"/>
    <w:rsid w:val="0016015F"/>
    <w:rsid w:val="0016229C"/>
    <w:rsid w:val="00162BAB"/>
    <w:rsid w:val="00164648"/>
    <w:rsid w:val="00165BB2"/>
    <w:rsid w:val="00166ED8"/>
    <w:rsid w:val="00167B56"/>
    <w:rsid w:val="00167D7F"/>
    <w:rsid w:val="0017143C"/>
    <w:rsid w:val="0017191E"/>
    <w:rsid w:val="00171E63"/>
    <w:rsid w:val="0017204D"/>
    <w:rsid w:val="001729E7"/>
    <w:rsid w:val="00174334"/>
    <w:rsid w:val="001762FF"/>
    <w:rsid w:val="00180BE7"/>
    <w:rsid w:val="001817D1"/>
    <w:rsid w:val="00182181"/>
    <w:rsid w:val="00183A9E"/>
    <w:rsid w:val="0018453B"/>
    <w:rsid w:val="001849F4"/>
    <w:rsid w:val="00187CDD"/>
    <w:rsid w:val="00191315"/>
    <w:rsid w:val="001913E1"/>
    <w:rsid w:val="001918D8"/>
    <w:rsid w:val="0019574A"/>
    <w:rsid w:val="00196FD2"/>
    <w:rsid w:val="00197EBC"/>
    <w:rsid w:val="001A2FC2"/>
    <w:rsid w:val="001A3653"/>
    <w:rsid w:val="001A4EC5"/>
    <w:rsid w:val="001A5653"/>
    <w:rsid w:val="001A577C"/>
    <w:rsid w:val="001A6D4C"/>
    <w:rsid w:val="001A7592"/>
    <w:rsid w:val="001A78EB"/>
    <w:rsid w:val="001B1B2A"/>
    <w:rsid w:val="001B1FD9"/>
    <w:rsid w:val="001B34A0"/>
    <w:rsid w:val="001B4214"/>
    <w:rsid w:val="001B549E"/>
    <w:rsid w:val="001B5748"/>
    <w:rsid w:val="001B7321"/>
    <w:rsid w:val="001C0D51"/>
    <w:rsid w:val="001C0DD2"/>
    <w:rsid w:val="001C168B"/>
    <w:rsid w:val="001C1A20"/>
    <w:rsid w:val="001C1C71"/>
    <w:rsid w:val="001C24A7"/>
    <w:rsid w:val="001C28CB"/>
    <w:rsid w:val="001C43BE"/>
    <w:rsid w:val="001C58D2"/>
    <w:rsid w:val="001C5EF0"/>
    <w:rsid w:val="001C6172"/>
    <w:rsid w:val="001C634E"/>
    <w:rsid w:val="001C6793"/>
    <w:rsid w:val="001C73B3"/>
    <w:rsid w:val="001D0747"/>
    <w:rsid w:val="001D1529"/>
    <w:rsid w:val="001D3907"/>
    <w:rsid w:val="001D4C83"/>
    <w:rsid w:val="001D4E00"/>
    <w:rsid w:val="001D50AA"/>
    <w:rsid w:val="001D65E4"/>
    <w:rsid w:val="001E124B"/>
    <w:rsid w:val="001E12F0"/>
    <w:rsid w:val="001E3AE3"/>
    <w:rsid w:val="001F0497"/>
    <w:rsid w:val="001F0692"/>
    <w:rsid w:val="001F09D4"/>
    <w:rsid w:val="001F18A7"/>
    <w:rsid w:val="001F1EAA"/>
    <w:rsid w:val="001F39B8"/>
    <w:rsid w:val="001F7A5B"/>
    <w:rsid w:val="002005B7"/>
    <w:rsid w:val="00201CE0"/>
    <w:rsid w:val="0020257D"/>
    <w:rsid w:val="00203AFA"/>
    <w:rsid w:val="002044CA"/>
    <w:rsid w:val="0020504B"/>
    <w:rsid w:val="00206589"/>
    <w:rsid w:val="00206E31"/>
    <w:rsid w:val="00207B3E"/>
    <w:rsid w:val="00210B48"/>
    <w:rsid w:val="00210FAD"/>
    <w:rsid w:val="00211117"/>
    <w:rsid w:val="002117A9"/>
    <w:rsid w:val="00217DB3"/>
    <w:rsid w:val="00222935"/>
    <w:rsid w:val="0022407D"/>
    <w:rsid w:val="00224629"/>
    <w:rsid w:val="00224B56"/>
    <w:rsid w:val="002279FF"/>
    <w:rsid w:val="0023075F"/>
    <w:rsid w:val="00232B45"/>
    <w:rsid w:val="00234EDE"/>
    <w:rsid w:val="002350BD"/>
    <w:rsid w:val="002350C4"/>
    <w:rsid w:val="00235B57"/>
    <w:rsid w:val="00240081"/>
    <w:rsid w:val="00240E04"/>
    <w:rsid w:val="002432AC"/>
    <w:rsid w:val="00243F99"/>
    <w:rsid w:val="002476D3"/>
    <w:rsid w:val="00247767"/>
    <w:rsid w:val="002500B0"/>
    <w:rsid w:val="0025239A"/>
    <w:rsid w:val="002523A8"/>
    <w:rsid w:val="00253020"/>
    <w:rsid w:val="00255F30"/>
    <w:rsid w:val="00256109"/>
    <w:rsid w:val="00256B8A"/>
    <w:rsid w:val="002575FC"/>
    <w:rsid w:val="0025786F"/>
    <w:rsid w:val="002634FC"/>
    <w:rsid w:val="00263A68"/>
    <w:rsid w:val="00264BAA"/>
    <w:rsid w:val="00265499"/>
    <w:rsid w:val="002658E1"/>
    <w:rsid w:val="0026592B"/>
    <w:rsid w:val="00265FD8"/>
    <w:rsid w:val="002669CC"/>
    <w:rsid w:val="002675A7"/>
    <w:rsid w:val="00267D08"/>
    <w:rsid w:val="00267DAC"/>
    <w:rsid w:val="00270FD7"/>
    <w:rsid w:val="0027177F"/>
    <w:rsid w:val="00272F26"/>
    <w:rsid w:val="00273089"/>
    <w:rsid w:val="0027350F"/>
    <w:rsid w:val="00274784"/>
    <w:rsid w:val="0027516F"/>
    <w:rsid w:val="00275651"/>
    <w:rsid w:val="002779E2"/>
    <w:rsid w:val="00277FF0"/>
    <w:rsid w:val="00280CFD"/>
    <w:rsid w:val="00281A1E"/>
    <w:rsid w:val="002825C0"/>
    <w:rsid w:val="00283108"/>
    <w:rsid w:val="002864DA"/>
    <w:rsid w:val="00286B48"/>
    <w:rsid w:val="00286C06"/>
    <w:rsid w:val="00287015"/>
    <w:rsid w:val="00287024"/>
    <w:rsid w:val="00287300"/>
    <w:rsid w:val="00287FB7"/>
    <w:rsid w:val="00290B97"/>
    <w:rsid w:val="002914E9"/>
    <w:rsid w:val="002922C1"/>
    <w:rsid w:val="00292578"/>
    <w:rsid w:val="002928EF"/>
    <w:rsid w:val="0029290C"/>
    <w:rsid w:val="00292ECC"/>
    <w:rsid w:val="00294CCC"/>
    <w:rsid w:val="002950BB"/>
    <w:rsid w:val="002973D0"/>
    <w:rsid w:val="002974D2"/>
    <w:rsid w:val="002A02A4"/>
    <w:rsid w:val="002A0D3C"/>
    <w:rsid w:val="002A0E50"/>
    <w:rsid w:val="002A141E"/>
    <w:rsid w:val="002A262A"/>
    <w:rsid w:val="002A2669"/>
    <w:rsid w:val="002A3EF6"/>
    <w:rsid w:val="002A4867"/>
    <w:rsid w:val="002A487E"/>
    <w:rsid w:val="002A52F2"/>
    <w:rsid w:val="002A6221"/>
    <w:rsid w:val="002A67CC"/>
    <w:rsid w:val="002A6A12"/>
    <w:rsid w:val="002A7627"/>
    <w:rsid w:val="002B00BA"/>
    <w:rsid w:val="002B02A1"/>
    <w:rsid w:val="002B1B34"/>
    <w:rsid w:val="002B2049"/>
    <w:rsid w:val="002B24E2"/>
    <w:rsid w:val="002B2561"/>
    <w:rsid w:val="002B355F"/>
    <w:rsid w:val="002B3B4A"/>
    <w:rsid w:val="002B6698"/>
    <w:rsid w:val="002B7B5B"/>
    <w:rsid w:val="002C07D5"/>
    <w:rsid w:val="002C0D02"/>
    <w:rsid w:val="002C114C"/>
    <w:rsid w:val="002C17CC"/>
    <w:rsid w:val="002C2499"/>
    <w:rsid w:val="002C24B9"/>
    <w:rsid w:val="002C2E54"/>
    <w:rsid w:val="002C3F8D"/>
    <w:rsid w:val="002C41F1"/>
    <w:rsid w:val="002C59E5"/>
    <w:rsid w:val="002C7C7D"/>
    <w:rsid w:val="002D20EE"/>
    <w:rsid w:val="002D4F5C"/>
    <w:rsid w:val="002D7791"/>
    <w:rsid w:val="002E0EAF"/>
    <w:rsid w:val="002E1BEF"/>
    <w:rsid w:val="002E1CF3"/>
    <w:rsid w:val="002E2DA9"/>
    <w:rsid w:val="002E3174"/>
    <w:rsid w:val="002E35EC"/>
    <w:rsid w:val="002E46CE"/>
    <w:rsid w:val="002E4B32"/>
    <w:rsid w:val="002E531C"/>
    <w:rsid w:val="002E5A7F"/>
    <w:rsid w:val="002F0595"/>
    <w:rsid w:val="002F117B"/>
    <w:rsid w:val="002F20DE"/>
    <w:rsid w:val="002F31FD"/>
    <w:rsid w:val="002F385E"/>
    <w:rsid w:val="002F42A0"/>
    <w:rsid w:val="002F49DB"/>
    <w:rsid w:val="002F4E0B"/>
    <w:rsid w:val="002F515E"/>
    <w:rsid w:val="002F5985"/>
    <w:rsid w:val="002F6179"/>
    <w:rsid w:val="002F642A"/>
    <w:rsid w:val="002F75F5"/>
    <w:rsid w:val="002F7A5E"/>
    <w:rsid w:val="00301400"/>
    <w:rsid w:val="00301DBA"/>
    <w:rsid w:val="00302F5C"/>
    <w:rsid w:val="003031B1"/>
    <w:rsid w:val="00304408"/>
    <w:rsid w:val="0030538A"/>
    <w:rsid w:val="00306535"/>
    <w:rsid w:val="00306B98"/>
    <w:rsid w:val="00307952"/>
    <w:rsid w:val="0031036A"/>
    <w:rsid w:val="003114A0"/>
    <w:rsid w:val="00313DAF"/>
    <w:rsid w:val="00314095"/>
    <w:rsid w:val="0031429F"/>
    <w:rsid w:val="00314C09"/>
    <w:rsid w:val="003153CE"/>
    <w:rsid w:val="003153F0"/>
    <w:rsid w:val="00316064"/>
    <w:rsid w:val="0031670D"/>
    <w:rsid w:val="003174D1"/>
    <w:rsid w:val="003175D6"/>
    <w:rsid w:val="003204B7"/>
    <w:rsid w:val="003209DB"/>
    <w:rsid w:val="00323CCB"/>
    <w:rsid w:val="00323D2A"/>
    <w:rsid w:val="00324C3A"/>
    <w:rsid w:val="00325269"/>
    <w:rsid w:val="003253BA"/>
    <w:rsid w:val="00325429"/>
    <w:rsid w:val="00326576"/>
    <w:rsid w:val="00327E57"/>
    <w:rsid w:val="00327F93"/>
    <w:rsid w:val="00331F1D"/>
    <w:rsid w:val="00331FB6"/>
    <w:rsid w:val="00332FF4"/>
    <w:rsid w:val="00334357"/>
    <w:rsid w:val="00334691"/>
    <w:rsid w:val="00334E95"/>
    <w:rsid w:val="00336158"/>
    <w:rsid w:val="00337D2B"/>
    <w:rsid w:val="003409D8"/>
    <w:rsid w:val="00343070"/>
    <w:rsid w:val="00344ADA"/>
    <w:rsid w:val="003510C0"/>
    <w:rsid w:val="0035295B"/>
    <w:rsid w:val="0035316B"/>
    <w:rsid w:val="0035503B"/>
    <w:rsid w:val="0035616C"/>
    <w:rsid w:val="00356C89"/>
    <w:rsid w:val="00357409"/>
    <w:rsid w:val="00357859"/>
    <w:rsid w:val="00360741"/>
    <w:rsid w:val="003613AA"/>
    <w:rsid w:val="00362003"/>
    <w:rsid w:val="00362707"/>
    <w:rsid w:val="00362D1B"/>
    <w:rsid w:val="00364563"/>
    <w:rsid w:val="00365271"/>
    <w:rsid w:val="00365E7E"/>
    <w:rsid w:val="0036638E"/>
    <w:rsid w:val="00366607"/>
    <w:rsid w:val="0036696E"/>
    <w:rsid w:val="0036764E"/>
    <w:rsid w:val="003679AB"/>
    <w:rsid w:val="00371353"/>
    <w:rsid w:val="00372C22"/>
    <w:rsid w:val="0037304C"/>
    <w:rsid w:val="003743A0"/>
    <w:rsid w:val="003744F1"/>
    <w:rsid w:val="00375B04"/>
    <w:rsid w:val="00376C54"/>
    <w:rsid w:val="00376F9E"/>
    <w:rsid w:val="00381777"/>
    <w:rsid w:val="00381B2C"/>
    <w:rsid w:val="00381D6C"/>
    <w:rsid w:val="0038201E"/>
    <w:rsid w:val="00386F6A"/>
    <w:rsid w:val="0038707F"/>
    <w:rsid w:val="00387F26"/>
    <w:rsid w:val="00387F52"/>
    <w:rsid w:val="00390C51"/>
    <w:rsid w:val="0039159C"/>
    <w:rsid w:val="003917D4"/>
    <w:rsid w:val="00391B49"/>
    <w:rsid w:val="003920FF"/>
    <w:rsid w:val="00394D3B"/>
    <w:rsid w:val="003952F2"/>
    <w:rsid w:val="00395C4C"/>
    <w:rsid w:val="00397E69"/>
    <w:rsid w:val="003A10C4"/>
    <w:rsid w:val="003A20FA"/>
    <w:rsid w:val="003A2B20"/>
    <w:rsid w:val="003A36CE"/>
    <w:rsid w:val="003A4AB3"/>
    <w:rsid w:val="003A61F5"/>
    <w:rsid w:val="003A6EEF"/>
    <w:rsid w:val="003A7865"/>
    <w:rsid w:val="003B0374"/>
    <w:rsid w:val="003B1B69"/>
    <w:rsid w:val="003B29AE"/>
    <w:rsid w:val="003B33C4"/>
    <w:rsid w:val="003B44B2"/>
    <w:rsid w:val="003B45A6"/>
    <w:rsid w:val="003B570D"/>
    <w:rsid w:val="003B5831"/>
    <w:rsid w:val="003B5A8F"/>
    <w:rsid w:val="003B61DF"/>
    <w:rsid w:val="003B76E5"/>
    <w:rsid w:val="003C01C8"/>
    <w:rsid w:val="003C105C"/>
    <w:rsid w:val="003C2D51"/>
    <w:rsid w:val="003C472E"/>
    <w:rsid w:val="003C5039"/>
    <w:rsid w:val="003D1543"/>
    <w:rsid w:val="003D21B3"/>
    <w:rsid w:val="003D2A2F"/>
    <w:rsid w:val="003D30E8"/>
    <w:rsid w:val="003D5EC4"/>
    <w:rsid w:val="003D60E4"/>
    <w:rsid w:val="003D705E"/>
    <w:rsid w:val="003D72FB"/>
    <w:rsid w:val="003E19C9"/>
    <w:rsid w:val="003E2751"/>
    <w:rsid w:val="003E3015"/>
    <w:rsid w:val="003E30D4"/>
    <w:rsid w:val="003E3F3B"/>
    <w:rsid w:val="003E5417"/>
    <w:rsid w:val="003E6507"/>
    <w:rsid w:val="003E6D43"/>
    <w:rsid w:val="003E7477"/>
    <w:rsid w:val="003E75A0"/>
    <w:rsid w:val="003E7631"/>
    <w:rsid w:val="003F0B5A"/>
    <w:rsid w:val="003F125D"/>
    <w:rsid w:val="003F1528"/>
    <w:rsid w:val="003F1689"/>
    <w:rsid w:val="003F59C6"/>
    <w:rsid w:val="0040070B"/>
    <w:rsid w:val="00401125"/>
    <w:rsid w:val="00401385"/>
    <w:rsid w:val="00402802"/>
    <w:rsid w:val="00407585"/>
    <w:rsid w:val="00407F41"/>
    <w:rsid w:val="0041026D"/>
    <w:rsid w:val="00411083"/>
    <w:rsid w:val="0041110F"/>
    <w:rsid w:val="004113E4"/>
    <w:rsid w:val="0041559F"/>
    <w:rsid w:val="00415D7B"/>
    <w:rsid w:val="00415DAB"/>
    <w:rsid w:val="00416548"/>
    <w:rsid w:val="00416711"/>
    <w:rsid w:val="00417038"/>
    <w:rsid w:val="0042073B"/>
    <w:rsid w:val="00422244"/>
    <w:rsid w:val="00422B70"/>
    <w:rsid w:val="00423622"/>
    <w:rsid w:val="00423EAA"/>
    <w:rsid w:val="00424DB6"/>
    <w:rsid w:val="00427C19"/>
    <w:rsid w:val="00430930"/>
    <w:rsid w:val="00431621"/>
    <w:rsid w:val="00431F81"/>
    <w:rsid w:val="00432FE0"/>
    <w:rsid w:val="00433526"/>
    <w:rsid w:val="004344FA"/>
    <w:rsid w:val="00440527"/>
    <w:rsid w:val="004435C7"/>
    <w:rsid w:val="004436D5"/>
    <w:rsid w:val="00443CE4"/>
    <w:rsid w:val="0044540C"/>
    <w:rsid w:val="0044550E"/>
    <w:rsid w:val="004465AB"/>
    <w:rsid w:val="00447299"/>
    <w:rsid w:val="004503B3"/>
    <w:rsid w:val="00450FD7"/>
    <w:rsid w:val="004521BA"/>
    <w:rsid w:val="0045290E"/>
    <w:rsid w:val="00457569"/>
    <w:rsid w:val="004575B2"/>
    <w:rsid w:val="00457CD7"/>
    <w:rsid w:val="00463A42"/>
    <w:rsid w:val="00464998"/>
    <w:rsid w:val="00464DE2"/>
    <w:rsid w:val="00465662"/>
    <w:rsid w:val="004661EA"/>
    <w:rsid w:val="00466607"/>
    <w:rsid w:val="00470B11"/>
    <w:rsid w:val="00470C40"/>
    <w:rsid w:val="004751AC"/>
    <w:rsid w:val="004766AC"/>
    <w:rsid w:val="0047704A"/>
    <w:rsid w:val="00477765"/>
    <w:rsid w:val="00477B9E"/>
    <w:rsid w:val="004806B1"/>
    <w:rsid w:val="004811E3"/>
    <w:rsid w:val="004830E4"/>
    <w:rsid w:val="004833AD"/>
    <w:rsid w:val="00484D28"/>
    <w:rsid w:val="00485A8F"/>
    <w:rsid w:val="004869A2"/>
    <w:rsid w:val="004879F8"/>
    <w:rsid w:val="004904DF"/>
    <w:rsid w:val="004924C0"/>
    <w:rsid w:val="004940A0"/>
    <w:rsid w:val="0049654D"/>
    <w:rsid w:val="00496A2F"/>
    <w:rsid w:val="00497B1C"/>
    <w:rsid w:val="004A1A48"/>
    <w:rsid w:val="004A2E05"/>
    <w:rsid w:val="004A334C"/>
    <w:rsid w:val="004A341B"/>
    <w:rsid w:val="004A3890"/>
    <w:rsid w:val="004A42FD"/>
    <w:rsid w:val="004A4CA6"/>
    <w:rsid w:val="004A5291"/>
    <w:rsid w:val="004A6BFB"/>
    <w:rsid w:val="004A7418"/>
    <w:rsid w:val="004A7E74"/>
    <w:rsid w:val="004B0808"/>
    <w:rsid w:val="004B1632"/>
    <w:rsid w:val="004B2B5A"/>
    <w:rsid w:val="004B37FF"/>
    <w:rsid w:val="004B475D"/>
    <w:rsid w:val="004B4DD9"/>
    <w:rsid w:val="004B4E77"/>
    <w:rsid w:val="004B54B3"/>
    <w:rsid w:val="004C01A1"/>
    <w:rsid w:val="004C28E8"/>
    <w:rsid w:val="004C3630"/>
    <w:rsid w:val="004C410A"/>
    <w:rsid w:val="004C482B"/>
    <w:rsid w:val="004C5804"/>
    <w:rsid w:val="004C7A00"/>
    <w:rsid w:val="004D0778"/>
    <w:rsid w:val="004D0FAD"/>
    <w:rsid w:val="004D12BA"/>
    <w:rsid w:val="004D1CC8"/>
    <w:rsid w:val="004D2C00"/>
    <w:rsid w:val="004D3ADC"/>
    <w:rsid w:val="004D3C3D"/>
    <w:rsid w:val="004E035A"/>
    <w:rsid w:val="004E06F0"/>
    <w:rsid w:val="004E3046"/>
    <w:rsid w:val="004E3BA4"/>
    <w:rsid w:val="004E47F2"/>
    <w:rsid w:val="004E5303"/>
    <w:rsid w:val="004E79BC"/>
    <w:rsid w:val="004F0EB1"/>
    <w:rsid w:val="004F10A1"/>
    <w:rsid w:val="004F171B"/>
    <w:rsid w:val="0050490E"/>
    <w:rsid w:val="00505B99"/>
    <w:rsid w:val="00505D81"/>
    <w:rsid w:val="00510640"/>
    <w:rsid w:val="00510F45"/>
    <w:rsid w:val="00511228"/>
    <w:rsid w:val="00511700"/>
    <w:rsid w:val="00511B75"/>
    <w:rsid w:val="0051321A"/>
    <w:rsid w:val="00514434"/>
    <w:rsid w:val="00514BB2"/>
    <w:rsid w:val="005166A4"/>
    <w:rsid w:val="00516EDE"/>
    <w:rsid w:val="0051784E"/>
    <w:rsid w:val="00520B9B"/>
    <w:rsid w:val="00520DDC"/>
    <w:rsid w:val="0052139B"/>
    <w:rsid w:val="005239B8"/>
    <w:rsid w:val="00523F95"/>
    <w:rsid w:val="00524A59"/>
    <w:rsid w:val="00524DD8"/>
    <w:rsid w:val="00525290"/>
    <w:rsid w:val="005254C4"/>
    <w:rsid w:val="00525A84"/>
    <w:rsid w:val="00525C26"/>
    <w:rsid w:val="00527840"/>
    <w:rsid w:val="00527CD7"/>
    <w:rsid w:val="0053185A"/>
    <w:rsid w:val="00532BB2"/>
    <w:rsid w:val="00533E0E"/>
    <w:rsid w:val="0053518F"/>
    <w:rsid w:val="0053524E"/>
    <w:rsid w:val="00535383"/>
    <w:rsid w:val="00535687"/>
    <w:rsid w:val="005370AB"/>
    <w:rsid w:val="0053751E"/>
    <w:rsid w:val="00540210"/>
    <w:rsid w:val="0054156A"/>
    <w:rsid w:val="00543078"/>
    <w:rsid w:val="00544662"/>
    <w:rsid w:val="00545E86"/>
    <w:rsid w:val="005468D4"/>
    <w:rsid w:val="00547752"/>
    <w:rsid w:val="0055174E"/>
    <w:rsid w:val="00552A7F"/>
    <w:rsid w:val="00553326"/>
    <w:rsid w:val="0055459D"/>
    <w:rsid w:val="00554C66"/>
    <w:rsid w:val="005558F4"/>
    <w:rsid w:val="005567C8"/>
    <w:rsid w:val="00557457"/>
    <w:rsid w:val="00557DEC"/>
    <w:rsid w:val="00560095"/>
    <w:rsid w:val="0056077B"/>
    <w:rsid w:val="00560F2E"/>
    <w:rsid w:val="00564CBE"/>
    <w:rsid w:val="00564FDF"/>
    <w:rsid w:val="00566A5C"/>
    <w:rsid w:val="005702EA"/>
    <w:rsid w:val="005718A4"/>
    <w:rsid w:val="00572716"/>
    <w:rsid w:val="00574DB5"/>
    <w:rsid w:val="00575EDC"/>
    <w:rsid w:val="005764FE"/>
    <w:rsid w:val="005806D5"/>
    <w:rsid w:val="00581266"/>
    <w:rsid w:val="00581384"/>
    <w:rsid w:val="005814CA"/>
    <w:rsid w:val="005831CA"/>
    <w:rsid w:val="00583887"/>
    <w:rsid w:val="00587F4A"/>
    <w:rsid w:val="0059021D"/>
    <w:rsid w:val="00591D19"/>
    <w:rsid w:val="00591E33"/>
    <w:rsid w:val="00592670"/>
    <w:rsid w:val="00593C40"/>
    <w:rsid w:val="00595365"/>
    <w:rsid w:val="00595AA2"/>
    <w:rsid w:val="00597176"/>
    <w:rsid w:val="00597F53"/>
    <w:rsid w:val="005A0691"/>
    <w:rsid w:val="005A0875"/>
    <w:rsid w:val="005A094C"/>
    <w:rsid w:val="005A0D5B"/>
    <w:rsid w:val="005A0F53"/>
    <w:rsid w:val="005A3BED"/>
    <w:rsid w:val="005A46D0"/>
    <w:rsid w:val="005A5D29"/>
    <w:rsid w:val="005A78EA"/>
    <w:rsid w:val="005B4F6D"/>
    <w:rsid w:val="005B70DB"/>
    <w:rsid w:val="005B74CA"/>
    <w:rsid w:val="005C2293"/>
    <w:rsid w:val="005C3BD4"/>
    <w:rsid w:val="005C3D0B"/>
    <w:rsid w:val="005C4953"/>
    <w:rsid w:val="005C5095"/>
    <w:rsid w:val="005C532A"/>
    <w:rsid w:val="005C7A32"/>
    <w:rsid w:val="005D0713"/>
    <w:rsid w:val="005D0FA2"/>
    <w:rsid w:val="005D33A5"/>
    <w:rsid w:val="005D51A3"/>
    <w:rsid w:val="005D5EC3"/>
    <w:rsid w:val="005D6184"/>
    <w:rsid w:val="005D71FD"/>
    <w:rsid w:val="005E1440"/>
    <w:rsid w:val="005E2245"/>
    <w:rsid w:val="005E2F19"/>
    <w:rsid w:val="005E2FAB"/>
    <w:rsid w:val="005E44E6"/>
    <w:rsid w:val="005E5D59"/>
    <w:rsid w:val="005E604F"/>
    <w:rsid w:val="005E76B3"/>
    <w:rsid w:val="005F02D1"/>
    <w:rsid w:val="005F0976"/>
    <w:rsid w:val="005F32B7"/>
    <w:rsid w:val="005F3528"/>
    <w:rsid w:val="005F39EA"/>
    <w:rsid w:val="005F4662"/>
    <w:rsid w:val="006002CC"/>
    <w:rsid w:val="00600302"/>
    <w:rsid w:val="0060039B"/>
    <w:rsid w:val="006027A5"/>
    <w:rsid w:val="00604924"/>
    <w:rsid w:val="00605357"/>
    <w:rsid w:val="00605B25"/>
    <w:rsid w:val="006066D8"/>
    <w:rsid w:val="006112C2"/>
    <w:rsid w:val="00611FD4"/>
    <w:rsid w:val="00614184"/>
    <w:rsid w:val="00614B69"/>
    <w:rsid w:val="00615817"/>
    <w:rsid w:val="00616313"/>
    <w:rsid w:val="006171D0"/>
    <w:rsid w:val="006212D0"/>
    <w:rsid w:val="00621B34"/>
    <w:rsid w:val="00621D53"/>
    <w:rsid w:val="0062281E"/>
    <w:rsid w:val="006228DF"/>
    <w:rsid w:val="00625B12"/>
    <w:rsid w:val="00626E59"/>
    <w:rsid w:val="0063079E"/>
    <w:rsid w:val="00631A59"/>
    <w:rsid w:val="00631C9E"/>
    <w:rsid w:val="00632596"/>
    <w:rsid w:val="006328DF"/>
    <w:rsid w:val="00633E64"/>
    <w:rsid w:val="00634AC4"/>
    <w:rsid w:val="00635CFB"/>
    <w:rsid w:val="00636F35"/>
    <w:rsid w:val="006374D8"/>
    <w:rsid w:val="00641026"/>
    <w:rsid w:val="00644086"/>
    <w:rsid w:val="00644149"/>
    <w:rsid w:val="00644D72"/>
    <w:rsid w:val="006452C9"/>
    <w:rsid w:val="00645B38"/>
    <w:rsid w:val="00647BCB"/>
    <w:rsid w:val="00647FB0"/>
    <w:rsid w:val="0065153D"/>
    <w:rsid w:val="00651A9B"/>
    <w:rsid w:val="00651BD4"/>
    <w:rsid w:val="0065258C"/>
    <w:rsid w:val="00652EFF"/>
    <w:rsid w:val="00653CEB"/>
    <w:rsid w:val="00653E33"/>
    <w:rsid w:val="00656496"/>
    <w:rsid w:val="00656FE2"/>
    <w:rsid w:val="006578FC"/>
    <w:rsid w:val="00660387"/>
    <w:rsid w:val="00661C21"/>
    <w:rsid w:val="0066240E"/>
    <w:rsid w:val="00662C88"/>
    <w:rsid w:val="00663AB5"/>
    <w:rsid w:val="00665ACB"/>
    <w:rsid w:val="006664AB"/>
    <w:rsid w:val="00667E3D"/>
    <w:rsid w:val="0067154D"/>
    <w:rsid w:val="00671DDE"/>
    <w:rsid w:val="00674925"/>
    <w:rsid w:val="00675BB6"/>
    <w:rsid w:val="00676761"/>
    <w:rsid w:val="006776C2"/>
    <w:rsid w:val="0067796A"/>
    <w:rsid w:val="00680ACE"/>
    <w:rsid w:val="00681F62"/>
    <w:rsid w:val="00683097"/>
    <w:rsid w:val="006837AE"/>
    <w:rsid w:val="006841C1"/>
    <w:rsid w:val="00684E29"/>
    <w:rsid w:val="00685B0C"/>
    <w:rsid w:val="006863B9"/>
    <w:rsid w:val="00690812"/>
    <w:rsid w:val="00694D3B"/>
    <w:rsid w:val="006950DB"/>
    <w:rsid w:val="00695AAC"/>
    <w:rsid w:val="0069740C"/>
    <w:rsid w:val="006A0212"/>
    <w:rsid w:val="006A103C"/>
    <w:rsid w:val="006A288B"/>
    <w:rsid w:val="006A3555"/>
    <w:rsid w:val="006A3C0D"/>
    <w:rsid w:val="006A41C1"/>
    <w:rsid w:val="006A5957"/>
    <w:rsid w:val="006B024E"/>
    <w:rsid w:val="006B195D"/>
    <w:rsid w:val="006B2CA8"/>
    <w:rsid w:val="006C0727"/>
    <w:rsid w:val="006C1305"/>
    <w:rsid w:val="006C1A94"/>
    <w:rsid w:val="006C3BC2"/>
    <w:rsid w:val="006C3E1D"/>
    <w:rsid w:val="006C4BD0"/>
    <w:rsid w:val="006C4F10"/>
    <w:rsid w:val="006C7A6D"/>
    <w:rsid w:val="006D0130"/>
    <w:rsid w:val="006D047E"/>
    <w:rsid w:val="006D3436"/>
    <w:rsid w:val="006D4DA8"/>
    <w:rsid w:val="006D516F"/>
    <w:rsid w:val="006D6FF1"/>
    <w:rsid w:val="006D78D6"/>
    <w:rsid w:val="006E1153"/>
    <w:rsid w:val="006E2542"/>
    <w:rsid w:val="006E2AA3"/>
    <w:rsid w:val="006E3003"/>
    <w:rsid w:val="006E30D8"/>
    <w:rsid w:val="006E3146"/>
    <w:rsid w:val="006E5153"/>
    <w:rsid w:val="006E5A35"/>
    <w:rsid w:val="006E5DFA"/>
    <w:rsid w:val="006E61D1"/>
    <w:rsid w:val="006E63A1"/>
    <w:rsid w:val="006F02FC"/>
    <w:rsid w:val="006F0401"/>
    <w:rsid w:val="006F0650"/>
    <w:rsid w:val="006F1A6F"/>
    <w:rsid w:val="006F1F6A"/>
    <w:rsid w:val="006F66B2"/>
    <w:rsid w:val="006F680B"/>
    <w:rsid w:val="006F76B7"/>
    <w:rsid w:val="006F775C"/>
    <w:rsid w:val="006F7B7A"/>
    <w:rsid w:val="00700864"/>
    <w:rsid w:val="00700A7E"/>
    <w:rsid w:val="00701192"/>
    <w:rsid w:val="0070196C"/>
    <w:rsid w:val="007049B1"/>
    <w:rsid w:val="0070599F"/>
    <w:rsid w:val="00706794"/>
    <w:rsid w:val="00711075"/>
    <w:rsid w:val="007125B3"/>
    <w:rsid w:val="00712BA1"/>
    <w:rsid w:val="007134F0"/>
    <w:rsid w:val="007135F0"/>
    <w:rsid w:val="00713E23"/>
    <w:rsid w:val="0071446A"/>
    <w:rsid w:val="007154DB"/>
    <w:rsid w:val="007164D4"/>
    <w:rsid w:val="0071707C"/>
    <w:rsid w:val="007177B1"/>
    <w:rsid w:val="007207D9"/>
    <w:rsid w:val="00721D0B"/>
    <w:rsid w:val="00722080"/>
    <w:rsid w:val="00722473"/>
    <w:rsid w:val="00722765"/>
    <w:rsid w:val="00723F49"/>
    <w:rsid w:val="00724A5E"/>
    <w:rsid w:val="00725D92"/>
    <w:rsid w:val="00726582"/>
    <w:rsid w:val="0072773E"/>
    <w:rsid w:val="00730879"/>
    <w:rsid w:val="0073094D"/>
    <w:rsid w:val="00730B24"/>
    <w:rsid w:val="00731011"/>
    <w:rsid w:val="00731103"/>
    <w:rsid w:val="007334B6"/>
    <w:rsid w:val="00733BB6"/>
    <w:rsid w:val="007345E1"/>
    <w:rsid w:val="00736AB2"/>
    <w:rsid w:val="00736D31"/>
    <w:rsid w:val="0073767E"/>
    <w:rsid w:val="007402CF"/>
    <w:rsid w:val="0074189E"/>
    <w:rsid w:val="00743099"/>
    <w:rsid w:val="00750E48"/>
    <w:rsid w:val="00751469"/>
    <w:rsid w:val="007539FC"/>
    <w:rsid w:val="00754001"/>
    <w:rsid w:val="00754130"/>
    <w:rsid w:val="007553B4"/>
    <w:rsid w:val="00755C4E"/>
    <w:rsid w:val="007560BB"/>
    <w:rsid w:val="00760B06"/>
    <w:rsid w:val="007617D9"/>
    <w:rsid w:val="00761AC1"/>
    <w:rsid w:val="00761B3D"/>
    <w:rsid w:val="00764817"/>
    <w:rsid w:val="00766ED3"/>
    <w:rsid w:val="007701C2"/>
    <w:rsid w:val="007702C9"/>
    <w:rsid w:val="00772D7F"/>
    <w:rsid w:val="00772DF1"/>
    <w:rsid w:val="0077468D"/>
    <w:rsid w:val="007761C7"/>
    <w:rsid w:val="00776E21"/>
    <w:rsid w:val="0078004D"/>
    <w:rsid w:val="00780CA0"/>
    <w:rsid w:val="00780E1B"/>
    <w:rsid w:val="00781303"/>
    <w:rsid w:val="00782350"/>
    <w:rsid w:val="00784F02"/>
    <w:rsid w:val="0078543B"/>
    <w:rsid w:val="00786EDB"/>
    <w:rsid w:val="00790911"/>
    <w:rsid w:val="00792482"/>
    <w:rsid w:val="00792AC3"/>
    <w:rsid w:val="00793122"/>
    <w:rsid w:val="007941FA"/>
    <w:rsid w:val="00794ACD"/>
    <w:rsid w:val="00794D30"/>
    <w:rsid w:val="0079553D"/>
    <w:rsid w:val="00796135"/>
    <w:rsid w:val="007973B4"/>
    <w:rsid w:val="007A0788"/>
    <w:rsid w:val="007A3CBF"/>
    <w:rsid w:val="007A7502"/>
    <w:rsid w:val="007A75BF"/>
    <w:rsid w:val="007B10BA"/>
    <w:rsid w:val="007B22BB"/>
    <w:rsid w:val="007B344A"/>
    <w:rsid w:val="007B383E"/>
    <w:rsid w:val="007B39CC"/>
    <w:rsid w:val="007B69F0"/>
    <w:rsid w:val="007B7505"/>
    <w:rsid w:val="007C035B"/>
    <w:rsid w:val="007C04E1"/>
    <w:rsid w:val="007C18BD"/>
    <w:rsid w:val="007C1B79"/>
    <w:rsid w:val="007C21DB"/>
    <w:rsid w:val="007C2201"/>
    <w:rsid w:val="007C2A7B"/>
    <w:rsid w:val="007C4C55"/>
    <w:rsid w:val="007C6AD6"/>
    <w:rsid w:val="007C7752"/>
    <w:rsid w:val="007D22BE"/>
    <w:rsid w:val="007D2515"/>
    <w:rsid w:val="007D55EB"/>
    <w:rsid w:val="007D5855"/>
    <w:rsid w:val="007D5E3A"/>
    <w:rsid w:val="007D6ADA"/>
    <w:rsid w:val="007D7E0F"/>
    <w:rsid w:val="007E04BB"/>
    <w:rsid w:val="007E2AB0"/>
    <w:rsid w:val="007E2C55"/>
    <w:rsid w:val="007E3738"/>
    <w:rsid w:val="007E3F2D"/>
    <w:rsid w:val="007E440A"/>
    <w:rsid w:val="007E4CB7"/>
    <w:rsid w:val="007F1639"/>
    <w:rsid w:val="007F33E1"/>
    <w:rsid w:val="007F42D6"/>
    <w:rsid w:val="007F4FEF"/>
    <w:rsid w:val="007F5938"/>
    <w:rsid w:val="007F71B6"/>
    <w:rsid w:val="008006C0"/>
    <w:rsid w:val="008006EF"/>
    <w:rsid w:val="00802E6D"/>
    <w:rsid w:val="00802F5D"/>
    <w:rsid w:val="008039A8"/>
    <w:rsid w:val="0080501F"/>
    <w:rsid w:val="0080775B"/>
    <w:rsid w:val="00807781"/>
    <w:rsid w:val="0081077F"/>
    <w:rsid w:val="00810D94"/>
    <w:rsid w:val="00813C0F"/>
    <w:rsid w:val="0081411A"/>
    <w:rsid w:val="00816EA9"/>
    <w:rsid w:val="008170DE"/>
    <w:rsid w:val="008173C2"/>
    <w:rsid w:val="00817B6B"/>
    <w:rsid w:val="00820764"/>
    <w:rsid w:val="00820A5E"/>
    <w:rsid w:val="00822789"/>
    <w:rsid w:val="00822A85"/>
    <w:rsid w:val="00822E64"/>
    <w:rsid w:val="00823672"/>
    <w:rsid w:val="008237EF"/>
    <w:rsid w:val="00823E42"/>
    <w:rsid w:val="00823ED6"/>
    <w:rsid w:val="0082512B"/>
    <w:rsid w:val="00825D9D"/>
    <w:rsid w:val="00826ABB"/>
    <w:rsid w:val="00826DED"/>
    <w:rsid w:val="008278EC"/>
    <w:rsid w:val="008303AC"/>
    <w:rsid w:val="00831C07"/>
    <w:rsid w:val="00833C76"/>
    <w:rsid w:val="00834217"/>
    <w:rsid w:val="0083471F"/>
    <w:rsid w:val="00834A3C"/>
    <w:rsid w:val="00834BFB"/>
    <w:rsid w:val="00834D8C"/>
    <w:rsid w:val="00840724"/>
    <w:rsid w:val="00842A44"/>
    <w:rsid w:val="00844BA9"/>
    <w:rsid w:val="00844D5B"/>
    <w:rsid w:val="00845C99"/>
    <w:rsid w:val="0085202C"/>
    <w:rsid w:val="00853E44"/>
    <w:rsid w:val="00853FE4"/>
    <w:rsid w:val="00854099"/>
    <w:rsid w:val="00857021"/>
    <w:rsid w:val="00860F5B"/>
    <w:rsid w:val="0086130B"/>
    <w:rsid w:val="00862102"/>
    <w:rsid w:val="0086225A"/>
    <w:rsid w:val="00862DDA"/>
    <w:rsid w:val="00864090"/>
    <w:rsid w:val="00864D6F"/>
    <w:rsid w:val="00865D05"/>
    <w:rsid w:val="00872F31"/>
    <w:rsid w:val="00873598"/>
    <w:rsid w:val="00873599"/>
    <w:rsid w:val="00877EF6"/>
    <w:rsid w:val="008814C5"/>
    <w:rsid w:val="0088307B"/>
    <w:rsid w:val="0088381A"/>
    <w:rsid w:val="00883E6B"/>
    <w:rsid w:val="00884AC0"/>
    <w:rsid w:val="00884EDE"/>
    <w:rsid w:val="008852F6"/>
    <w:rsid w:val="00885E61"/>
    <w:rsid w:val="0088622B"/>
    <w:rsid w:val="00886E76"/>
    <w:rsid w:val="0088767A"/>
    <w:rsid w:val="00887F11"/>
    <w:rsid w:val="0089039F"/>
    <w:rsid w:val="00891867"/>
    <w:rsid w:val="00891CBA"/>
    <w:rsid w:val="008931A5"/>
    <w:rsid w:val="00894253"/>
    <w:rsid w:val="008952C3"/>
    <w:rsid w:val="008963EE"/>
    <w:rsid w:val="008974AF"/>
    <w:rsid w:val="008A17AD"/>
    <w:rsid w:val="008A225B"/>
    <w:rsid w:val="008A294C"/>
    <w:rsid w:val="008A2B00"/>
    <w:rsid w:val="008A5FDE"/>
    <w:rsid w:val="008A62A4"/>
    <w:rsid w:val="008A7462"/>
    <w:rsid w:val="008A7C1B"/>
    <w:rsid w:val="008B112C"/>
    <w:rsid w:val="008B1888"/>
    <w:rsid w:val="008B1C60"/>
    <w:rsid w:val="008B237C"/>
    <w:rsid w:val="008B2FC5"/>
    <w:rsid w:val="008B41BF"/>
    <w:rsid w:val="008B7025"/>
    <w:rsid w:val="008C086B"/>
    <w:rsid w:val="008C109C"/>
    <w:rsid w:val="008C19FD"/>
    <w:rsid w:val="008C2539"/>
    <w:rsid w:val="008C3A4A"/>
    <w:rsid w:val="008C4456"/>
    <w:rsid w:val="008C538C"/>
    <w:rsid w:val="008C56F0"/>
    <w:rsid w:val="008C5F82"/>
    <w:rsid w:val="008C61EF"/>
    <w:rsid w:val="008C73D0"/>
    <w:rsid w:val="008D0C17"/>
    <w:rsid w:val="008D3A77"/>
    <w:rsid w:val="008D3CD8"/>
    <w:rsid w:val="008D4608"/>
    <w:rsid w:val="008D472D"/>
    <w:rsid w:val="008D4A09"/>
    <w:rsid w:val="008D5389"/>
    <w:rsid w:val="008D770E"/>
    <w:rsid w:val="008E04AC"/>
    <w:rsid w:val="008E0837"/>
    <w:rsid w:val="008E2DC6"/>
    <w:rsid w:val="008E6253"/>
    <w:rsid w:val="008E6456"/>
    <w:rsid w:val="008E64B0"/>
    <w:rsid w:val="008E717A"/>
    <w:rsid w:val="008F04F5"/>
    <w:rsid w:val="008F220A"/>
    <w:rsid w:val="008F2BD1"/>
    <w:rsid w:val="008F2FF4"/>
    <w:rsid w:val="008F352D"/>
    <w:rsid w:val="008F3745"/>
    <w:rsid w:val="008F39E2"/>
    <w:rsid w:val="008F3ED3"/>
    <w:rsid w:val="008F5428"/>
    <w:rsid w:val="008F5F9A"/>
    <w:rsid w:val="008F628D"/>
    <w:rsid w:val="008F77FD"/>
    <w:rsid w:val="008F7ED6"/>
    <w:rsid w:val="00901AEE"/>
    <w:rsid w:val="0090251C"/>
    <w:rsid w:val="00904B62"/>
    <w:rsid w:val="0090536D"/>
    <w:rsid w:val="00905CFA"/>
    <w:rsid w:val="0091000E"/>
    <w:rsid w:val="00910C03"/>
    <w:rsid w:val="00910CEC"/>
    <w:rsid w:val="0091146A"/>
    <w:rsid w:val="00912A80"/>
    <w:rsid w:val="00912FFB"/>
    <w:rsid w:val="00913529"/>
    <w:rsid w:val="00914880"/>
    <w:rsid w:val="009149F7"/>
    <w:rsid w:val="00914B09"/>
    <w:rsid w:val="009168C8"/>
    <w:rsid w:val="0092015A"/>
    <w:rsid w:val="009222F1"/>
    <w:rsid w:val="00924651"/>
    <w:rsid w:val="00925E9A"/>
    <w:rsid w:val="009263D6"/>
    <w:rsid w:val="00926BCD"/>
    <w:rsid w:val="0092734E"/>
    <w:rsid w:val="00927B30"/>
    <w:rsid w:val="00934252"/>
    <w:rsid w:val="00935BA6"/>
    <w:rsid w:val="00936D22"/>
    <w:rsid w:val="00936EBB"/>
    <w:rsid w:val="009405B6"/>
    <w:rsid w:val="00942225"/>
    <w:rsid w:val="00943D6A"/>
    <w:rsid w:val="0094432A"/>
    <w:rsid w:val="009446B5"/>
    <w:rsid w:val="0094585B"/>
    <w:rsid w:val="0094669D"/>
    <w:rsid w:val="0095078A"/>
    <w:rsid w:val="00950E6F"/>
    <w:rsid w:val="009521D9"/>
    <w:rsid w:val="009573DE"/>
    <w:rsid w:val="00957704"/>
    <w:rsid w:val="009621A6"/>
    <w:rsid w:val="0096432E"/>
    <w:rsid w:val="00964C38"/>
    <w:rsid w:val="00965158"/>
    <w:rsid w:val="00965A82"/>
    <w:rsid w:val="00970B99"/>
    <w:rsid w:val="009721D3"/>
    <w:rsid w:val="009729BA"/>
    <w:rsid w:val="00973A78"/>
    <w:rsid w:val="0097511E"/>
    <w:rsid w:val="009753C0"/>
    <w:rsid w:val="009758D0"/>
    <w:rsid w:val="00976D1C"/>
    <w:rsid w:val="00976D8B"/>
    <w:rsid w:val="00980376"/>
    <w:rsid w:val="00980DCD"/>
    <w:rsid w:val="009815F7"/>
    <w:rsid w:val="009817DC"/>
    <w:rsid w:val="00981CBD"/>
    <w:rsid w:val="009838D4"/>
    <w:rsid w:val="00984FDC"/>
    <w:rsid w:val="00986765"/>
    <w:rsid w:val="009874CE"/>
    <w:rsid w:val="00987BBF"/>
    <w:rsid w:val="0099057F"/>
    <w:rsid w:val="009911C7"/>
    <w:rsid w:val="00991233"/>
    <w:rsid w:val="009915EC"/>
    <w:rsid w:val="009920D4"/>
    <w:rsid w:val="0099392C"/>
    <w:rsid w:val="009944CB"/>
    <w:rsid w:val="0099467B"/>
    <w:rsid w:val="0099471A"/>
    <w:rsid w:val="00996A91"/>
    <w:rsid w:val="0099771B"/>
    <w:rsid w:val="00997C7D"/>
    <w:rsid w:val="009A1B98"/>
    <w:rsid w:val="009A34BD"/>
    <w:rsid w:val="009A6EB1"/>
    <w:rsid w:val="009A71CF"/>
    <w:rsid w:val="009A7708"/>
    <w:rsid w:val="009B0062"/>
    <w:rsid w:val="009B1AE9"/>
    <w:rsid w:val="009B1BAC"/>
    <w:rsid w:val="009B1D46"/>
    <w:rsid w:val="009B26D1"/>
    <w:rsid w:val="009B28F4"/>
    <w:rsid w:val="009B2C97"/>
    <w:rsid w:val="009B607C"/>
    <w:rsid w:val="009B6698"/>
    <w:rsid w:val="009B713C"/>
    <w:rsid w:val="009B7341"/>
    <w:rsid w:val="009B7869"/>
    <w:rsid w:val="009B79D7"/>
    <w:rsid w:val="009C1AC9"/>
    <w:rsid w:val="009C21E5"/>
    <w:rsid w:val="009C2D47"/>
    <w:rsid w:val="009C3423"/>
    <w:rsid w:val="009C3456"/>
    <w:rsid w:val="009C3A8B"/>
    <w:rsid w:val="009C4C72"/>
    <w:rsid w:val="009C5945"/>
    <w:rsid w:val="009C7CEB"/>
    <w:rsid w:val="009D0B92"/>
    <w:rsid w:val="009D1172"/>
    <w:rsid w:val="009D17C8"/>
    <w:rsid w:val="009D25A1"/>
    <w:rsid w:val="009D375C"/>
    <w:rsid w:val="009D6786"/>
    <w:rsid w:val="009D7067"/>
    <w:rsid w:val="009D75EF"/>
    <w:rsid w:val="009D7DA2"/>
    <w:rsid w:val="009E4D16"/>
    <w:rsid w:val="009E5A60"/>
    <w:rsid w:val="009E5AE3"/>
    <w:rsid w:val="009F1286"/>
    <w:rsid w:val="009F1BD3"/>
    <w:rsid w:val="009F25F0"/>
    <w:rsid w:val="009F31AD"/>
    <w:rsid w:val="009F5D5A"/>
    <w:rsid w:val="00A00781"/>
    <w:rsid w:val="00A00C26"/>
    <w:rsid w:val="00A00DEF"/>
    <w:rsid w:val="00A012C2"/>
    <w:rsid w:val="00A02815"/>
    <w:rsid w:val="00A03A57"/>
    <w:rsid w:val="00A041A1"/>
    <w:rsid w:val="00A041E0"/>
    <w:rsid w:val="00A05039"/>
    <w:rsid w:val="00A0586A"/>
    <w:rsid w:val="00A060C2"/>
    <w:rsid w:val="00A06B6E"/>
    <w:rsid w:val="00A06E14"/>
    <w:rsid w:val="00A106BA"/>
    <w:rsid w:val="00A1329E"/>
    <w:rsid w:val="00A13953"/>
    <w:rsid w:val="00A16475"/>
    <w:rsid w:val="00A17421"/>
    <w:rsid w:val="00A177AE"/>
    <w:rsid w:val="00A20443"/>
    <w:rsid w:val="00A20F82"/>
    <w:rsid w:val="00A21D97"/>
    <w:rsid w:val="00A22638"/>
    <w:rsid w:val="00A22F1C"/>
    <w:rsid w:val="00A25846"/>
    <w:rsid w:val="00A258E6"/>
    <w:rsid w:val="00A26928"/>
    <w:rsid w:val="00A26B03"/>
    <w:rsid w:val="00A26FBE"/>
    <w:rsid w:val="00A274D0"/>
    <w:rsid w:val="00A3218B"/>
    <w:rsid w:val="00A32B1E"/>
    <w:rsid w:val="00A3509F"/>
    <w:rsid w:val="00A360CD"/>
    <w:rsid w:val="00A3610F"/>
    <w:rsid w:val="00A36C28"/>
    <w:rsid w:val="00A40D33"/>
    <w:rsid w:val="00A422D5"/>
    <w:rsid w:val="00A42A32"/>
    <w:rsid w:val="00A434DF"/>
    <w:rsid w:val="00A43D84"/>
    <w:rsid w:val="00A46728"/>
    <w:rsid w:val="00A5113B"/>
    <w:rsid w:val="00A51620"/>
    <w:rsid w:val="00A52E2E"/>
    <w:rsid w:val="00A573D2"/>
    <w:rsid w:val="00A6388D"/>
    <w:rsid w:val="00A738CB"/>
    <w:rsid w:val="00A76C31"/>
    <w:rsid w:val="00A804BC"/>
    <w:rsid w:val="00A80664"/>
    <w:rsid w:val="00A81930"/>
    <w:rsid w:val="00A820F1"/>
    <w:rsid w:val="00A8434B"/>
    <w:rsid w:val="00A8476D"/>
    <w:rsid w:val="00A85D89"/>
    <w:rsid w:val="00A9008C"/>
    <w:rsid w:val="00A912D9"/>
    <w:rsid w:val="00A91F8C"/>
    <w:rsid w:val="00A92D60"/>
    <w:rsid w:val="00A9326D"/>
    <w:rsid w:val="00A959A5"/>
    <w:rsid w:val="00A96A19"/>
    <w:rsid w:val="00A97447"/>
    <w:rsid w:val="00A97E4D"/>
    <w:rsid w:val="00AA009D"/>
    <w:rsid w:val="00AA23EA"/>
    <w:rsid w:val="00AA2BEA"/>
    <w:rsid w:val="00AA4FAC"/>
    <w:rsid w:val="00AA5B98"/>
    <w:rsid w:val="00AA67C6"/>
    <w:rsid w:val="00AA762A"/>
    <w:rsid w:val="00AB05C2"/>
    <w:rsid w:val="00AB0FB3"/>
    <w:rsid w:val="00AB1566"/>
    <w:rsid w:val="00AB23A5"/>
    <w:rsid w:val="00AB30B5"/>
    <w:rsid w:val="00AB311B"/>
    <w:rsid w:val="00AB357B"/>
    <w:rsid w:val="00AB4E33"/>
    <w:rsid w:val="00AB4FDE"/>
    <w:rsid w:val="00AB6EA4"/>
    <w:rsid w:val="00AB6FE5"/>
    <w:rsid w:val="00AB74D5"/>
    <w:rsid w:val="00AC4AFB"/>
    <w:rsid w:val="00AC6071"/>
    <w:rsid w:val="00AC6335"/>
    <w:rsid w:val="00AC72C9"/>
    <w:rsid w:val="00AC7F1B"/>
    <w:rsid w:val="00AD1D72"/>
    <w:rsid w:val="00AD2680"/>
    <w:rsid w:val="00AD3235"/>
    <w:rsid w:val="00AD357D"/>
    <w:rsid w:val="00AD3B72"/>
    <w:rsid w:val="00AD4A47"/>
    <w:rsid w:val="00AD4ECE"/>
    <w:rsid w:val="00AE107D"/>
    <w:rsid w:val="00AE48EC"/>
    <w:rsid w:val="00AE57E4"/>
    <w:rsid w:val="00AE5D8D"/>
    <w:rsid w:val="00AE7895"/>
    <w:rsid w:val="00AF198F"/>
    <w:rsid w:val="00AF4A78"/>
    <w:rsid w:val="00AF54E1"/>
    <w:rsid w:val="00AF562A"/>
    <w:rsid w:val="00AF5BB2"/>
    <w:rsid w:val="00AF6897"/>
    <w:rsid w:val="00B000A5"/>
    <w:rsid w:val="00B00F8E"/>
    <w:rsid w:val="00B01841"/>
    <w:rsid w:val="00B018E7"/>
    <w:rsid w:val="00B03A5E"/>
    <w:rsid w:val="00B03AB3"/>
    <w:rsid w:val="00B0557B"/>
    <w:rsid w:val="00B06531"/>
    <w:rsid w:val="00B10BD5"/>
    <w:rsid w:val="00B11018"/>
    <w:rsid w:val="00B1209C"/>
    <w:rsid w:val="00B12189"/>
    <w:rsid w:val="00B148A0"/>
    <w:rsid w:val="00B149C2"/>
    <w:rsid w:val="00B1537C"/>
    <w:rsid w:val="00B1660F"/>
    <w:rsid w:val="00B177FF"/>
    <w:rsid w:val="00B17E44"/>
    <w:rsid w:val="00B17FDB"/>
    <w:rsid w:val="00B20654"/>
    <w:rsid w:val="00B2080D"/>
    <w:rsid w:val="00B20DBE"/>
    <w:rsid w:val="00B2335F"/>
    <w:rsid w:val="00B256BD"/>
    <w:rsid w:val="00B266F3"/>
    <w:rsid w:val="00B30FA4"/>
    <w:rsid w:val="00B33647"/>
    <w:rsid w:val="00B34178"/>
    <w:rsid w:val="00B3541A"/>
    <w:rsid w:val="00B35E9F"/>
    <w:rsid w:val="00B36A3A"/>
    <w:rsid w:val="00B4130F"/>
    <w:rsid w:val="00B41A39"/>
    <w:rsid w:val="00B41F96"/>
    <w:rsid w:val="00B423A3"/>
    <w:rsid w:val="00B42E27"/>
    <w:rsid w:val="00B446B5"/>
    <w:rsid w:val="00B44779"/>
    <w:rsid w:val="00B46843"/>
    <w:rsid w:val="00B46F86"/>
    <w:rsid w:val="00B50CC1"/>
    <w:rsid w:val="00B52AC9"/>
    <w:rsid w:val="00B53875"/>
    <w:rsid w:val="00B541ED"/>
    <w:rsid w:val="00B54535"/>
    <w:rsid w:val="00B54F0D"/>
    <w:rsid w:val="00B55DB3"/>
    <w:rsid w:val="00B55EF7"/>
    <w:rsid w:val="00B56003"/>
    <w:rsid w:val="00B57442"/>
    <w:rsid w:val="00B6052A"/>
    <w:rsid w:val="00B61E58"/>
    <w:rsid w:val="00B64C95"/>
    <w:rsid w:val="00B660E7"/>
    <w:rsid w:val="00B66DB3"/>
    <w:rsid w:val="00B70312"/>
    <w:rsid w:val="00B70CC9"/>
    <w:rsid w:val="00B71256"/>
    <w:rsid w:val="00B721FB"/>
    <w:rsid w:val="00B743D9"/>
    <w:rsid w:val="00B747F2"/>
    <w:rsid w:val="00B757B8"/>
    <w:rsid w:val="00B757DF"/>
    <w:rsid w:val="00B80BB7"/>
    <w:rsid w:val="00B81411"/>
    <w:rsid w:val="00B8199D"/>
    <w:rsid w:val="00B81A92"/>
    <w:rsid w:val="00B82572"/>
    <w:rsid w:val="00B82A88"/>
    <w:rsid w:val="00B83678"/>
    <w:rsid w:val="00B85C38"/>
    <w:rsid w:val="00B87063"/>
    <w:rsid w:val="00B90128"/>
    <w:rsid w:val="00B91431"/>
    <w:rsid w:val="00B941AA"/>
    <w:rsid w:val="00B94CEE"/>
    <w:rsid w:val="00B95D37"/>
    <w:rsid w:val="00B97ACA"/>
    <w:rsid w:val="00BA158C"/>
    <w:rsid w:val="00BA1983"/>
    <w:rsid w:val="00BA2529"/>
    <w:rsid w:val="00BA272A"/>
    <w:rsid w:val="00BA34A2"/>
    <w:rsid w:val="00BA433E"/>
    <w:rsid w:val="00BA5457"/>
    <w:rsid w:val="00BA58B2"/>
    <w:rsid w:val="00BA714D"/>
    <w:rsid w:val="00BB0408"/>
    <w:rsid w:val="00BB2213"/>
    <w:rsid w:val="00BB6CEA"/>
    <w:rsid w:val="00BB727D"/>
    <w:rsid w:val="00BB7C9F"/>
    <w:rsid w:val="00BC2AB7"/>
    <w:rsid w:val="00BC35A0"/>
    <w:rsid w:val="00BC4867"/>
    <w:rsid w:val="00BC5D91"/>
    <w:rsid w:val="00BC6597"/>
    <w:rsid w:val="00BC73AC"/>
    <w:rsid w:val="00BC750E"/>
    <w:rsid w:val="00BD061E"/>
    <w:rsid w:val="00BD2AD0"/>
    <w:rsid w:val="00BD68C7"/>
    <w:rsid w:val="00BD7150"/>
    <w:rsid w:val="00BD7364"/>
    <w:rsid w:val="00BD7AE8"/>
    <w:rsid w:val="00BE1308"/>
    <w:rsid w:val="00BE307A"/>
    <w:rsid w:val="00BE34A0"/>
    <w:rsid w:val="00BE393A"/>
    <w:rsid w:val="00BE4E37"/>
    <w:rsid w:val="00BE58D7"/>
    <w:rsid w:val="00BE6F5B"/>
    <w:rsid w:val="00BF01BD"/>
    <w:rsid w:val="00BF1AEE"/>
    <w:rsid w:val="00BF1C86"/>
    <w:rsid w:val="00BF25A4"/>
    <w:rsid w:val="00BF2650"/>
    <w:rsid w:val="00BF3979"/>
    <w:rsid w:val="00BF5124"/>
    <w:rsid w:val="00BF5889"/>
    <w:rsid w:val="00BF68F4"/>
    <w:rsid w:val="00C03432"/>
    <w:rsid w:val="00C04440"/>
    <w:rsid w:val="00C04F5F"/>
    <w:rsid w:val="00C05C70"/>
    <w:rsid w:val="00C05F01"/>
    <w:rsid w:val="00C06D82"/>
    <w:rsid w:val="00C07A27"/>
    <w:rsid w:val="00C116AF"/>
    <w:rsid w:val="00C12171"/>
    <w:rsid w:val="00C12CD9"/>
    <w:rsid w:val="00C16C32"/>
    <w:rsid w:val="00C20683"/>
    <w:rsid w:val="00C2265A"/>
    <w:rsid w:val="00C24345"/>
    <w:rsid w:val="00C2438A"/>
    <w:rsid w:val="00C244BC"/>
    <w:rsid w:val="00C24A1D"/>
    <w:rsid w:val="00C24B61"/>
    <w:rsid w:val="00C24F2C"/>
    <w:rsid w:val="00C2558C"/>
    <w:rsid w:val="00C26A70"/>
    <w:rsid w:val="00C27B78"/>
    <w:rsid w:val="00C31529"/>
    <w:rsid w:val="00C31C45"/>
    <w:rsid w:val="00C3314B"/>
    <w:rsid w:val="00C3499A"/>
    <w:rsid w:val="00C34B00"/>
    <w:rsid w:val="00C358A6"/>
    <w:rsid w:val="00C3594E"/>
    <w:rsid w:val="00C435D2"/>
    <w:rsid w:val="00C44DA7"/>
    <w:rsid w:val="00C46CF6"/>
    <w:rsid w:val="00C47208"/>
    <w:rsid w:val="00C47C1C"/>
    <w:rsid w:val="00C47DB6"/>
    <w:rsid w:val="00C52AD7"/>
    <w:rsid w:val="00C55E82"/>
    <w:rsid w:val="00C6059E"/>
    <w:rsid w:val="00C64F39"/>
    <w:rsid w:val="00C65E86"/>
    <w:rsid w:val="00C6673E"/>
    <w:rsid w:val="00C677CF"/>
    <w:rsid w:val="00C704CA"/>
    <w:rsid w:val="00C70B6A"/>
    <w:rsid w:val="00C71B3B"/>
    <w:rsid w:val="00C722F3"/>
    <w:rsid w:val="00C72959"/>
    <w:rsid w:val="00C72977"/>
    <w:rsid w:val="00C739CD"/>
    <w:rsid w:val="00C77091"/>
    <w:rsid w:val="00C770E5"/>
    <w:rsid w:val="00C774C5"/>
    <w:rsid w:val="00C775DA"/>
    <w:rsid w:val="00C80AFF"/>
    <w:rsid w:val="00C81573"/>
    <w:rsid w:val="00C82163"/>
    <w:rsid w:val="00C82821"/>
    <w:rsid w:val="00C82C96"/>
    <w:rsid w:val="00C84EEB"/>
    <w:rsid w:val="00C85C7B"/>
    <w:rsid w:val="00C8613C"/>
    <w:rsid w:val="00C86539"/>
    <w:rsid w:val="00C900F6"/>
    <w:rsid w:val="00C90104"/>
    <w:rsid w:val="00C9336D"/>
    <w:rsid w:val="00C93F2F"/>
    <w:rsid w:val="00C94979"/>
    <w:rsid w:val="00C96162"/>
    <w:rsid w:val="00C962F8"/>
    <w:rsid w:val="00C96B3F"/>
    <w:rsid w:val="00C96D25"/>
    <w:rsid w:val="00CA1BA0"/>
    <w:rsid w:val="00CA2DA1"/>
    <w:rsid w:val="00CA3531"/>
    <w:rsid w:val="00CA68D0"/>
    <w:rsid w:val="00CA6A52"/>
    <w:rsid w:val="00CA6ADE"/>
    <w:rsid w:val="00CB054B"/>
    <w:rsid w:val="00CB0796"/>
    <w:rsid w:val="00CB38F9"/>
    <w:rsid w:val="00CB406C"/>
    <w:rsid w:val="00CB4A00"/>
    <w:rsid w:val="00CB4FA7"/>
    <w:rsid w:val="00CB67FA"/>
    <w:rsid w:val="00CB6D8E"/>
    <w:rsid w:val="00CC1FE5"/>
    <w:rsid w:val="00CC20E7"/>
    <w:rsid w:val="00CC7057"/>
    <w:rsid w:val="00CC790D"/>
    <w:rsid w:val="00CC7C52"/>
    <w:rsid w:val="00CD0FCA"/>
    <w:rsid w:val="00CD1D29"/>
    <w:rsid w:val="00CD23AE"/>
    <w:rsid w:val="00CD2BDF"/>
    <w:rsid w:val="00CD349F"/>
    <w:rsid w:val="00CD3B80"/>
    <w:rsid w:val="00CD4CED"/>
    <w:rsid w:val="00CE405B"/>
    <w:rsid w:val="00CE4581"/>
    <w:rsid w:val="00CE4817"/>
    <w:rsid w:val="00CE63C0"/>
    <w:rsid w:val="00CE692A"/>
    <w:rsid w:val="00CE7C93"/>
    <w:rsid w:val="00CF151F"/>
    <w:rsid w:val="00CF2333"/>
    <w:rsid w:val="00CF4668"/>
    <w:rsid w:val="00CF51B3"/>
    <w:rsid w:val="00D0113B"/>
    <w:rsid w:val="00D031F3"/>
    <w:rsid w:val="00D04438"/>
    <w:rsid w:val="00D051F1"/>
    <w:rsid w:val="00D0585D"/>
    <w:rsid w:val="00D066A7"/>
    <w:rsid w:val="00D0726F"/>
    <w:rsid w:val="00D072FE"/>
    <w:rsid w:val="00D07487"/>
    <w:rsid w:val="00D07513"/>
    <w:rsid w:val="00D118D1"/>
    <w:rsid w:val="00D13189"/>
    <w:rsid w:val="00D141C7"/>
    <w:rsid w:val="00D14909"/>
    <w:rsid w:val="00D16596"/>
    <w:rsid w:val="00D177D4"/>
    <w:rsid w:val="00D203C7"/>
    <w:rsid w:val="00D20C15"/>
    <w:rsid w:val="00D20EA4"/>
    <w:rsid w:val="00D2399B"/>
    <w:rsid w:val="00D24455"/>
    <w:rsid w:val="00D256C9"/>
    <w:rsid w:val="00D27701"/>
    <w:rsid w:val="00D312D0"/>
    <w:rsid w:val="00D31CD6"/>
    <w:rsid w:val="00D34C80"/>
    <w:rsid w:val="00D36374"/>
    <w:rsid w:val="00D364AF"/>
    <w:rsid w:val="00D36C8A"/>
    <w:rsid w:val="00D37D41"/>
    <w:rsid w:val="00D41776"/>
    <w:rsid w:val="00D41992"/>
    <w:rsid w:val="00D41F5A"/>
    <w:rsid w:val="00D437B8"/>
    <w:rsid w:val="00D4436D"/>
    <w:rsid w:val="00D44D76"/>
    <w:rsid w:val="00D4513F"/>
    <w:rsid w:val="00D4591E"/>
    <w:rsid w:val="00D4703A"/>
    <w:rsid w:val="00D4704A"/>
    <w:rsid w:val="00D477E3"/>
    <w:rsid w:val="00D5053B"/>
    <w:rsid w:val="00D50D0B"/>
    <w:rsid w:val="00D51E5C"/>
    <w:rsid w:val="00D5269F"/>
    <w:rsid w:val="00D52A45"/>
    <w:rsid w:val="00D5723C"/>
    <w:rsid w:val="00D574BA"/>
    <w:rsid w:val="00D5787A"/>
    <w:rsid w:val="00D60A74"/>
    <w:rsid w:val="00D6209D"/>
    <w:rsid w:val="00D63B75"/>
    <w:rsid w:val="00D63C75"/>
    <w:rsid w:val="00D646C1"/>
    <w:rsid w:val="00D64C89"/>
    <w:rsid w:val="00D64EA4"/>
    <w:rsid w:val="00D65580"/>
    <w:rsid w:val="00D667FD"/>
    <w:rsid w:val="00D668B6"/>
    <w:rsid w:val="00D67281"/>
    <w:rsid w:val="00D67F7E"/>
    <w:rsid w:val="00D70940"/>
    <w:rsid w:val="00D716B2"/>
    <w:rsid w:val="00D729E6"/>
    <w:rsid w:val="00D745C0"/>
    <w:rsid w:val="00D74897"/>
    <w:rsid w:val="00D751CE"/>
    <w:rsid w:val="00D764C1"/>
    <w:rsid w:val="00D76D9C"/>
    <w:rsid w:val="00D8034C"/>
    <w:rsid w:val="00D807DD"/>
    <w:rsid w:val="00D8097A"/>
    <w:rsid w:val="00D83393"/>
    <w:rsid w:val="00D83DBF"/>
    <w:rsid w:val="00D853D4"/>
    <w:rsid w:val="00D8572B"/>
    <w:rsid w:val="00D86532"/>
    <w:rsid w:val="00D8731C"/>
    <w:rsid w:val="00D874C4"/>
    <w:rsid w:val="00D875C1"/>
    <w:rsid w:val="00D903C7"/>
    <w:rsid w:val="00D925FB"/>
    <w:rsid w:val="00D92B25"/>
    <w:rsid w:val="00D94525"/>
    <w:rsid w:val="00D95866"/>
    <w:rsid w:val="00D97F7E"/>
    <w:rsid w:val="00DA0114"/>
    <w:rsid w:val="00DA0542"/>
    <w:rsid w:val="00DA09A8"/>
    <w:rsid w:val="00DA1289"/>
    <w:rsid w:val="00DA43A2"/>
    <w:rsid w:val="00DA6F5D"/>
    <w:rsid w:val="00DA7362"/>
    <w:rsid w:val="00DA746C"/>
    <w:rsid w:val="00DA7E52"/>
    <w:rsid w:val="00DB0136"/>
    <w:rsid w:val="00DB0D58"/>
    <w:rsid w:val="00DB1388"/>
    <w:rsid w:val="00DB2D73"/>
    <w:rsid w:val="00DB3099"/>
    <w:rsid w:val="00DB4837"/>
    <w:rsid w:val="00DB7B17"/>
    <w:rsid w:val="00DB7ED7"/>
    <w:rsid w:val="00DC0678"/>
    <w:rsid w:val="00DC0DA7"/>
    <w:rsid w:val="00DC1C69"/>
    <w:rsid w:val="00DC22D3"/>
    <w:rsid w:val="00DC528A"/>
    <w:rsid w:val="00DD09E0"/>
    <w:rsid w:val="00DD1427"/>
    <w:rsid w:val="00DD195A"/>
    <w:rsid w:val="00DD2DBF"/>
    <w:rsid w:val="00DD30B3"/>
    <w:rsid w:val="00DD46DA"/>
    <w:rsid w:val="00DE0ACA"/>
    <w:rsid w:val="00DE1E2A"/>
    <w:rsid w:val="00DE299D"/>
    <w:rsid w:val="00DE5C0C"/>
    <w:rsid w:val="00DE6E3D"/>
    <w:rsid w:val="00DE7B91"/>
    <w:rsid w:val="00DF0AB7"/>
    <w:rsid w:val="00DF137B"/>
    <w:rsid w:val="00DF1520"/>
    <w:rsid w:val="00DF1911"/>
    <w:rsid w:val="00DF207F"/>
    <w:rsid w:val="00DF24AF"/>
    <w:rsid w:val="00DF2712"/>
    <w:rsid w:val="00DF2EAF"/>
    <w:rsid w:val="00DF2F97"/>
    <w:rsid w:val="00DF35FA"/>
    <w:rsid w:val="00DF5569"/>
    <w:rsid w:val="00DF59D8"/>
    <w:rsid w:val="00DF66B6"/>
    <w:rsid w:val="00E02AAD"/>
    <w:rsid w:val="00E02DC0"/>
    <w:rsid w:val="00E04058"/>
    <w:rsid w:val="00E042A6"/>
    <w:rsid w:val="00E04977"/>
    <w:rsid w:val="00E06A19"/>
    <w:rsid w:val="00E06A41"/>
    <w:rsid w:val="00E06E55"/>
    <w:rsid w:val="00E07D0B"/>
    <w:rsid w:val="00E1003E"/>
    <w:rsid w:val="00E132CF"/>
    <w:rsid w:val="00E13D4B"/>
    <w:rsid w:val="00E14EC0"/>
    <w:rsid w:val="00E15564"/>
    <w:rsid w:val="00E16348"/>
    <w:rsid w:val="00E16B58"/>
    <w:rsid w:val="00E16ECF"/>
    <w:rsid w:val="00E20594"/>
    <w:rsid w:val="00E213A2"/>
    <w:rsid w:val="00E2345F"/>
    <w:rsid w:val="00E26325"/>
    <w:rsid w:val="00E27194"/>
    <w:rsid w:val="00E30249"/>
    <w:rsid w:val="00E30413"/>
    <w:rsid w:val="00E324E1"/>
    <w:rsid w:val="00E32D54"/>
    <w:rsid w:val="00E3579B"/>
    <w:rsid w:val="00E36851"/>
    <w:rsid w:val="00E37F3E"/>
    <w:rsid w:val="00E42924"/>
    <w:rsid w:val="00E448B9"/>
    <w:rsid w:val="00E44CCA"/>
    <w:rsid w:val="00E45067"/>
    <w:rsid w:val="00E51099"/>
    <w:rsid w:val="00E51F96"/>
    <w:rsid w:val="00E5365B"/>
    <w:rsid w:val="00E53DAC"/>
    <w:rsid w:val="00E56F97"/>
    <w:rsid w:val="00E6032E"/>
    <w:rsid w:val="00E6121E"/>
    <w:rsid w:val="00E614B9"/>
    <w:rsid w:val="00E6217F"/>
    <w:rsid w:val="00E62C95"/>
    <w:rsid w:val="00E62E4E"/>
    <w:rsid w:val="00E643F4"/>
    <w:rsid w:val="00E71364"/>
    <w:rsid w:val="00E7358D"/>
    <w:rsid w:val="00E7444C"/>
    <w:rsid w:val="00E773F3"/>
    <w:rsid w:val="00E81AF8"/>
    <w:rsid w:val="00E82588"/>
    <w:rsid w:val="00E82706"/>
    <w:rsid w:val="00E832EF"/>
    <w:rsid w:val="00E836D0"/>
    <w:rsid w:val="00E84F6F"/>
    <w:rsid w:val="00E86622"/>
    <w:rsid w:val="00E86810"/>
    <w:rsid w:val="00E875DC"/>
    <w:rsid w:val="00E879E7"/>
    <w:rsid w:val="00E93CCC"/>
    <w:rsid w:val="00E94151"/>
    <w:rsid w:val="00E942A2"/>
    <w:rsid w:val="00E94E53"/>
    <w:rsid w:val="00E94E85"/>
    <w:rsid w:val="00E95FE4"/>
    <w:rsid w:val="00E960D1"/>
    <w:rsid w:val="00E97C7A"/>
    <w:rsid w:val="00E97DD6"/>
    <w:rsid w:val="00EA3B34"/>
    <w:rsid w:val="00EA64D4"/>
    <w:rsid w:val="00EA7ADF"/>
    <w:rsid w:val="00EB0206"/>
    <w:rsid w:val="00EB1BFC"/>
    <w:rsid w:val="00EB1D5C"/>
    <w:rsid w:val="00EB2D56"/>
    <w:rsid w:val="00EB41A2"/>
    <w:rsid w:val="00EB4BB4"/>
    <w:rsid w:val="00EB6214"/>
    <w:rsid w:val="00EB6E82"/>
    <w:rsid w:val="00EB7F91"/>
    <w:rsid w:val="00EC2077"/>
    <w:rsid w:val="00EC24B8"/>
    <w:rsid w:val="00EC2665"/>
    <w:rsid w:val="00EC2FD1"/>
    <w:rsid w:val="00EC4349"/>
    <w:rsid w:val="00EC455E"/>
    <w:rsid w:val="00EC4677"/>
    <w:rsid w:val="00EC4715"/>
    <w:rsid w:val="00EC4756"/>
    <w:rsid w:val="00EC5838"/>
    <w:rsid w:val="00EC5BE0"/>
    <w:rsid w:val="00EC6E51"/>
    <w:rsid w:val="00EC77C0"/>
    <w:rsid w:val="00ED1E50"/>
    <w:rsid w:val="00ED2565"/>
    <w:rsid w:val="00ED2E8B"/>
    <w:rsid w:val="00ED3DBB"/>
    <w:rsid w:val="00ED545C"/>
    <w:rsid w:val="00EE0157"/>
    <w:rsid w:val="00EE0846"/>
    <w:rsid w:val="00EE2C31"/>
    <w:rsid w:val="00EE30B4"/>
    <w:rsid w:val="00EE47AD"/>
    <w:rsid w:val="00EE48C4"/>
    <w:rsid w:val="00EE624A"/>
    <w:rsid w:val="00EE65BB"/>
    <w:rsid w:val="00EE66DD"/>
    <w:rsid w:val="00EF0D05"/>
    <w:rsid w:val="00EF0DE3"/>
    <w:rsid w:val="00EF12FD"/>
    <w:rsid w:val="00EF30BF"/>
    <w:rsid w:val="00EF3A53"/>
    <w:rsid w:val="00EF4C6F"/>
    <w:rsid w:val="00EF597A"/>
    <w:rsid w:val="00EF783B"/>
    <w:rsid w:val="00F00EFF"/>
    <w:rsid w:val="00F03A9D"/>
    <w:rsid w:val="00F049C8"/>
    <w:rsid w:val="00F04AB4"/>
    <w:rsid w:val="00F0578A"/>
    <w:rsid w:val="00F05EE1"/>
    <w:rsid w:val="00F06D73"/>
    <w:rsid w:val="00F0714B"/>
    <w:rsid w:val="00F073CD"/>
    <w:rsid w:val="00F07417"/>
    <w:rsid w:val="00F07B1C"/>
    <w:rsid w:val="00F07FEC"/>
    <w:rsid w:val="00F127CF"/>
    <w:rsid w:val="00F14012"/>
    <w:rsid w:val="00F14310"/>
    <w:rsid w:val="00F15802"/>
    <w:rsid w:val="00F1581F"/>
    <w:rsid w:val="00F17BCE"/>
    <w:rsid w:val="00F21F0E"/>
    <w:rsid w:val="00F23939"/>
    <w:rsid w:val="00F23D11"/>
    <w:rsid w:val="00F23E2F"/>
    <w:rsid w:val="00F2442E"/>
    <w:rsid w:val="00F254EC"/>
    <w:rsid w:val="00F26AE5"/>
    <w:rsid w:val="00F26C07"/>
    <w:rsid w:val="00F26C77"/>
    <w:rsid w:val="00F27542"/>
    <w:rsid w:val="00F3293C"/>
    <w:rsid w:val="00F33E2B"/>
    <w:rsid w:val="00F34BD5"/>
    <w:rsid w:val="00F35082"/>
    <w:rsid w:val="00F4053E"/>
    <w:rsid w:val="00F41DCE"/>
    <w:rsid w:val="00F41FBC"/>
    <w:rsid w:val="00F4212C"/>
    <w:rsid w:val="00F42145"/>
    <w:rsid w:val="00F42801"/>
    <w:rsid w:val="00F42B2C"/>
    <w:rsid w:val="00F42BD4"/>
    <w:rsid w:val="00F44B8A"/>
    <w:rsid w:val="00F4578A"/>
    <w:rsid w:val="00F45FCA"/>
    <w:rsid w:val="00F46F4E"/>
    <w:rsid w:val="00F47AFD"/>
    <w:rsid w:val="00F50356"/>
    <w:rsid w:val="00F50749"/>
    <w:rsid w:val="00F5267F"/>
    <w:rsid w:val="00F52AA9"/>
    <w:rsid w:val="00F532A3"/>
    <w:rsid w:val="00F54F37"/>
    <w:rsid w:val="00F56C29"/>
    <w:rsid w:val="00F57884"/>
    <w:rsid w:val="00F607D4"/>
    <w:rsid w:val="00F62911"/>
    <w:rsid w:val="00F634DB"/>
    <w:rsid w:val="00F64EE6"/>
    <w:rsid w:val="00F657AB"/>
    <w:rsid w:val="00F67749"/>
    <w:rsid w:val="00F72D5F"/>
    <w:rsid w:val="00F74298"/>
    <w:rsid w:val="00F74E0B"/>
    <w:rsid w:val="00F75373"/>
    <w:rsid w:val="00F77FC2"/>
    <w:rsid w:val="00F804EE"/>
    <w:rsid w:val="00F80CA9"/>
    <w:rsid w:val="00F80F10"/>
    <w:rsid w:val="00F8153A"/>
    <w:rsid w:val="00F82EC8"/>
    <w:rsid w:val="00F8349F"/>
    <w:rsid w:val="00F84D65"/>
    <w:rsid w:val="00F84DF1"/>
    <w:rsid w:val="00F84EF6"/>
    <w:rsid w:val="00F85DA6"/>
    <w:rsid w:val="00F86FF9"/>
    <w:rsid w:val="00F87C57"/>
    <w:rsid w:val="00F90293"/>
    <w:rsid w:val="00F90C7E"/>
    <w:rsid w:val="00F90DA1"/>
    <w:rsid w:val="00F96413"/>
    <w:rsid w:val="00FA48D4"/>
    <w:rsid w:val="00FA511D"/>
    <w:rsid w:val="00FA6A7B"/>
    <w:rsid w:val="00FA75DE"/>
    <w:rsid w:val="00FB2165"/>
    <w:rsid w:val="00FB3977"/>
    <w:rsid w:val="00FB43B7"/>
    <w:rsid w:val="00FB5972"/>
    <w:rsid w:val="00FB629E"/>
    <w:rsid w:val="00FB645D"/>
    <w:rsid w:val="00FB6FEA"/>
    <w:rsid w:val="00FB786D"/>
    <w:rsid w:val="00FC1567"/>
    <w:rsid w:val="00FC2F67"/>
    <w:rsid w:val="00FC51A5"/>
    <w:rsid w:val="00FC5D7B"/>
    <w:rsid w:val="00FD04D3"/>
    <w:rsid w:val="00FD10D0"/>
    <w:rsid w:val="00FD1984"/>
    <w:rsid w:val="00FD283C"/>
    <w:rsid w:val="00FD4C45"/>
    <w:rsid w:val="00FD4FBC"/>
    <w:rsid w:val="00FD5C4E"/>
    <w:rsid w:val="00FD700D"/>
    <w:rsid w:val="00FD7403"/>
    <w:rsid w:val="00FD7507"/>
    <w:rsid w:val="00FD7990"/>
    <w:rsid w:val="00FD7CE1"/>
    <w:rsid w:val="00FE02E6"/>
    <w:rsid w:val="00FE086B"/>
    <w:rsid w:val="00FE25E2"/>
    <w:rsid w:val="00FE27BB"/>
    <w:rsid w:val="00FE2BB1"/>
    <w:rsid w:val="00FE30BA"/>
    <w:rsid w:val="00FE345B"/>
    <w:rsid w:val="00FE617A"/>
    <w:rsid w:val="00FE63D3"/>
    <w:rsid w:val="00FE6B39"/>
    <w:rsid w:val="00FE74AD"/>
    <w:rsid w:val="00FE7AB1"/>
    <w:rsid w:val="00FF0763"/>
    <w:rsid w:val="00FF0D64"/>
    <w:rsid w:val="00FF4314"/>
    <w:rsid w:val="00FF5AE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c497d"/>
    </o:shapedefaults>
    <o:shapelayout v:ext="edit">
      <o:idmap v:ext="edit" data="1"/>
    </o:shapelayout>
  </w:shapeDefaults>
  <w:decimalSymbol w:val="."/>
  <w:listSeparator w:val=","/>
  <w14:docId w14:val="63E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Accent5">
    <w:name w:val="Grid Table 1 Light Accent 5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ionics.co.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ionics.co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1161-39B9-4577-A6BE-013BD61B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Land 1106</Company>
  <LinksUpToDate>false</LinksUpToDate>
  <CharactersWithSpaces>1719</CharactersWithSpaces>
  <SharedDoc>false</SharedDoc>
  <HLinks>
    <vt:vector size="12" baseType="variant"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http://www.ionics.co.in/</vt:lpwstr>
      </vt:variant>
      <vt:variant>
        <vt:lpwstr/>
      </vt:variant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mailto:info@ionics.co.in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1798</cp:revision>
  <cp:lastPrinted>2021-01-29T06:19:00Z</cp:lastPrinted>
  <dcterms:created xsi:type="dcterms:W3CDTF">2019-06-22T11:45:00Z</dcterms:created>
  <dcterms:modified xsi:type="dcterms:W3CDTF">2021-11-25T15:42:00Z</dcterms:modified>
</cp:coreProperties>
</file>